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792563" w:rsidRDefault="005A6483" w:rsidP="00DF06BE">
      <w:pPr>
        <w:keepNext/>
        <w:keepLines/>
        <w:spacing w:before="0" w:after="360"/>
        <w:jc w:val="left"/>
        <w:outlineLvl w:val="0"/>
        <w:rPr>
          <w:rFonts w:asciiTheme="majorHAnsi" w:eastAsia="Calibri" w:hAnsiTheme="majorHAnsi" w:cs="Times New Roman"/>
          <w:b/>
          <w:bCs/>
          <w:sz w:val="24"/>
          <w:szCs w:val="24"/>
        </w:rPr>
      </w:pPr>
      <w:bookmarkStart w:id="0" w:name="_Toc479144048"/>
      <w:r w:rsidRPr="00792563">
        <w:rPr>
          <w:rFonts w:asciiTheme="majorHAnsi" w:eastAsia="Calibri" w:hAnsiTheme="majorHAnsi" w:cs="Times New Roman"/>
          <w:b/>
          <w:bCs/>
          <w:sz w:val="24"/>
          <w:szCs w:val="24"/>
        </w:rPr>
        <w:t>E1.2</w:t>
      </w:r>
      <w:r w:rsidR="00685DD3" w:rsidRPr="00792563">
        <w:rPr>
          <w:rFonts w:asciiTheme="majorHAnsi" w:eastAsia="Calibri" w:hAnsiTheme="majorHAnsi" w:cs="Times New Roman"/>
          <w:b/>
          <w:bCs/>
          <w:sz w:val="24"/>
          <w:szCs w:val="24"/>
        </w:rPr>
        <w:t>L</w:t>
      </w:r>
      <w:r w:rsidR="00CF6D76" w:rsidRPr="00792563">
        <w:rPr>
          <w:rFonts w:asciiTheme="majorHAnsi" w:eastAsia="Calibri" w:hAnsiTheme="majorHAnsi" w:cs="Times New Roman"/>
          <w:b/>
          <w:bCs/>
          <w:sz w:val="24"/>
          <w:szCs w:val="24"/>
        </w:rPr>
        <w:t>G</w:t>
      </w:r>
      <w:r w:rsidR="00685DD3" w:rsidRPr="00792563">
        <w:rPr>
          <w:rFonts w:asciiTheme="majorHAnsi" w:eastAsia="Calibri" w:hAnsiTheme="majorHAnsi" w:cs="Times New Roman"/>
          <w:b/>
          <w:bCs/>
          <w:sz w:val="24"/>
          <w:szCs w:val="24"/>
        </w:rPr>
        <w:t xml:space="preserve"> FIȘA DE VERIFICARE</w:t>
      </w:r>
      <w:r w:rsidR="00877D24" w:rsidRPr="00792563">
        <w:rPr>
          <w:rFonts w:asciiTheme="majorHAnsi" w:eastAsia="Calibri" w:hAnsiTheme="majorHAnsi" w:cs="Times New Roman"/>
          <w:b/>
          <w:bCs/>
          <w:sz w:val="24"/>
          <w:szCs w:val="24"/>
        </w:rPr>
        <w:t xml:space="preserve"> </w:t>
      </w:r>
      <w:bookmarkEnd w:id="0"/>
      <w:r w:rsidR="002F1F2B" w:rsidRPr="00792563">
        <w:rPr>
          <w:rFonts w:asciiTheme="majorHAnsi" w:eastAsia="Calibri" w:hAnsiTheme="majorHAnsi" w:cs="Times New Roman"/>
          <w:b/>
          <w:bCs/>
          <w:sz w:val="24"/>
          <w:szCs w:val="24"/>
        </w:rPr>
        <w:t>A CRITERIILO</w:t>
      </w:r>
      <w:r w:rsidR="00CF6D76" w:rsidRPr="00792563">
        <w:rPr>
          <w:rFonts w:asciiTheme="majorHAnsi" w:eastAsia="Calibri" w:hAnsiTheme="majorHAnsi" w:cs="Times New Roman"/>
          <w:b/>
          <w:bCs/>
          <w:sz w:val="24"/>
          <w:szCs w:val="24"/>
        </w:rPr>
        <w:t>R DE ELIGIBILITATE</w:t>
      </w:r>
    </w:p>
    <w:p w:rsidR="005A6483" w:rsidRPr="00792563" w:rsidRDefault="00685DD3" w:rsidP="00DF06BE">
      <w:pPr>
        <w:tabs>
          <w:tab w:val="left" w:pos="0"/>
        </w:tabs>
        <w:spacing w:before="0"/>
        <w:jc w:val="center"/>
        <w:rPr>
          <w:rFonts w:asciiTheme="majorHAnsi" w:eastAsia="Times New Roman" w:hAnsiTheme="majorHAnsi" w:cs="Calibri"/>
          <w:b/>
          <w:sz w:val="24"/>
          <w:szCs w:val="24"/>
        </w:rPr>
      </w:pPr>
      <w:r w:rsidRPr="00792563">
        <w:rPr>
          <w:rFonts w:asciiTheme="majorHAnsi" w:eastAsia="Times New Roman" w:hAnsiTheme="majorHAnsi" w:cs="Calibri"/>
          <w:b/>
          <w:sz w:val="24"/>
          <w:szCs w:val="24"/>
        </w:rPr>
        <w:t>Fișa de verificare</w:t>
      </w:r>
      <w:r w:rsidR="00877D24" w:rsidRPr="00792563">
        <w:rPr>
          <w:rFonts w:asciiTheme="majorHAnsi" w:eastAsia="Times New Roman" w:hAnsiTheme="majorHAnsi" w:cs="Calibri"/>
          <w:b/>
          <w:sz w:val="24"/>
          <w:szCs w:val="24"/>
        </w:rPr>
        <w:t xml:space="preserve"> </w:t>
      </w:r>
      <w:r w:rsidR="00901379" w:rsidRPr="00792563">
        <w:rPr>
          <w:rFonts w:asciiTheme="majorHAnsi" w:eastAsia="Times New Roman" w:hAnsiTheme="majorHAnsi" w:cs="Calibri"/>
          <w:b/>
          <w:sz w:val="24"/>
          <w:szCs w:val="24"/>
        </w:rPr>
        <w:t>a criteriilo</w:t>
      </w:r>
      <w:r w:rsidR="00CF6D76" w:rsidRPr="00792563">
        <w:rPr>
          <w:rFonts w:asciiTheme="majorHAnsi" w:eastAsia="Times New Roman" w:hAnsiTheme="majorHAnsi" w:cs="Calibri"/>
          <w:b/>
          <w:sz w:val="24"/>
          <w:szCs w:val="24"/>
        </w:rPr>
        <w:t xml:space="preserve">r de eligibilitate </w:t>
      </w:r>
      <w:r w:rsidR="007C258E" w:rsidRPr="00792563">
        <w:rPr>
          <w:rFonts w:asciiTheme="majorHAnsi" w:eastAsia="Times New Roman" w:hAnsiTheme="majorHAnsi" w:cs="Calibri"/>
          <w:b/>
          <w:sz w:val="24"/>
          <w:szCs w:val="24"/>
        </w:rPr>
        <w:t xml:space="preserve"> </w:t>
      </w:r>
    </w:p>
    <w:p w:rsidR="004F066F" w:rsidRPr="00792563" w:rsidRDefault="004F066F" w:rsidP="00DF06BE">
      <w:pPr>
        <w:spacing w:before="0" w:after="200"/>
        <w:jc w:val="center"/>
        <w:rPr>
          <w:rFonts w:asciiTheme="majorHAnsi" w:eastAsia="Times New Roman" w:hAnsiTheme="majorHAnsi" w:cs="Calibri"/>
          <w:b/>
          <w:i/>
          <w:sz w:val="24"/>
          <w:szCs w:val="24"/>
        </w:rPr>
      </w:pPr>
    </w:p>
    <w:p w:rsidR="00AC6015" w:rsidRPr="00792563" w:rsidRDefault="00AC6015"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Denumire solicitant:____________________________________________________</w:t>
      </w:r>
      <w:r w:rsidR="001157B0" w:rsidRPr="00792563">
        <w:rPr>
          <w:rFonts w:asciiTheme="majorHAnsi" w:eastAsia="Times New Roman" w:hAnsiTheme="majorHAnsi" w:cs="Calibri"/>
          <w:bCs/>
          <w:sz w:val="24"/>
          <w:szCs w:val="24"/>
          <w:lang w:eastAsia="fr-FR"/>
        </w:rPr>
        <w:t>_______</w:t>
      </w:r>
      <w:r w:rsidRPr="00792563">
        <w:rPr>
          <w:rFonts w:asciiTheme="majorHAnsi" w:eastAsia="Times New Roman" w:hAnsiTheme="majorHAnsi" w:cs="Calibri"/>
          <w:bCs/>
          <w:sz w:val="24"/>
          <w:szCs w:val="24"/>
          <w:lang w:eastAsia="fr-FR"/>
        </w:rPr>
        <w:t>_</w:t>
      </w:r>
    </w:p>
    <w:p w:rsidR="00AC6015" w:rsidRPr="00792563" w:rsidRDefault="00AC6015"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Titlu proiect: ____________________________________________________</w:t>
      </w:r>
      <w:r w:rsidR="001157B0" w:rsidRPr="00792563">
        <w:rPr>
          <w:rFonts w:asciiTheme="majorHAnsi" w:eastAsia="Times New Roman" w:hAnsiTheme="majorHAnsi" w:cs="Calibri"/>
          <w:bCs/>
          <w:sz w:val="24"/>
          <w:szCs w:val="24"/>
          <w:lang w:eastAsia="fr-FR"/>
        </w:rPr>
        <w:t>_______</w:t>
      </w:r>
      <w:r w:rsidRPr="00792563">
        <w:rPr>
          <w:rFonts w:asciiTheme="majorHAnsi" w:eastAsia="Times New Roman" w:hAnsiTheme="majorHAnsi" w:cs="Calibri"/>
          <w:bCs/>
          <w:sz w:val="24"/>
          <w:szCs w:val="24"/>
          <w:lang w:eastAsia="fr-FR"/>
        </w:rPr>
        <w:t>______</w:t>
      </w:r>
    </w:p>
    <w:p w:rsidR="00AC6015" w:rsidRPr="00792563" w:rsidRDefault="00AC6015"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Număr si data de înregistrare al cererii de finanțare la GAL: ____________________________</w:t>
      </w:r>
    </w:p>
    <w:p w:rsidR="004B4F98" w:rsidRPr="00792563" w:rsidRDefault="004B4F98" w:rsidP="00DF06BE">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567"/>
        <w:gridCol w:w="533"/>
        <w:gridCol w:w="34"/>
        <w:gridCol w:w="776"/>
      </w:tblGrid>
      <w:tr w:rsidR="004B4F98" w:rsidRPr="00792563" w:rsidTr="00C71F6F">
        <w:tc>
          <w:tcPr>
            <w:tcW w:w="10098" w:type="dxa"/>
            <w:gridSpan w:val="5"/>
            <w:shd w:val="clear" w:color="auto" w:fill="C6D9F1" w:themeFill="text2" w:themeFillTint="33"/>
          </w:tcPr>
          <w:p w:rsidR="004B4F98" w:rsidRPr="00792563" w:rsidRDefault="00E301DD" w:rsidP="00DF06BE">
            <w:pPr>
              <w:spacing w:after="240"/>
              <w:jc w:val="left"/>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A</w:t>
            </w:r>
            <w:r w:rsidR="004B4F98" w:rsidRPr="00792563">
              <w:rPr>
                <w:rFonts w:asciiTheme="majorHAnsi" w:eastAsia="Times New Roman" w:hAnsiTheme="majorHAnsi" w:cs="Calibri"/>
                <w:b/>
                <w:noProof/>
                <w:color w:val="1F497D" w:themeColor="text2"/>
                <w:sz w:val="24"/>
                <w:szCs w:val="24"/>
              </w:rPr>
              <w:t xml:space="preserve">. </w:t>
            </w:r>
            <w:r w:rsidR="0033393A" w:rsidRPr="00792563">
              <w:rPr>
                <w:rFonts w:asciiTheme="majorHAnsi" w:eastAsia="Times New Roman" w:hAnsiTheme="majorHAnsi" w:cs="Calibri"/>
                <w:b/>
                <w:noProof/>
                <w:color w:val="1F497D" w:themeColor="text2"/>
                <w:sz w:val="24"/>
                <w:szCs w:val="24"/>
              </w:rPr>
              <w:t>VERIFICAREA ELIGIBILITĂŢII SOLICITANTULUI</w:t>
            </w:r>
          </w:p>
        </w:tc>
      </w:tr>
      <w:tr w:rsidR="004B4F98" w:rsidRPr="00792563" w:rsidTr="00706AFE">
        <w:trPr>
          <w:trHeight w:val="70"/>
        </w:trPr>
        <w:tc>
          <w:tcPr>
            <w:tcW w:w="8188" w:type="dxa"/>
            <w:shd w:val="clear" w:color="auto" w:fill="auto"/>
          </w:tcPr>
          <w:p w:rsidR="004B4F98" w:rsidRPr="00792563" w:rsidRDefault="004B4F98" w:rsidP="00DF06BE">
            <w:pPr>
              <w:spacing w:before="0"/>
              <w:jc w:val="left"/>
              <w:rPr>
                <w:rFonts w:asciiTheme="majorHAnsi" w:eastAsia="Times New Roman" w:hAnsiTheme="majorHAnsi" w:cs="Calibri"/>
                <w:b/>
                <w:noProof/>
                <w:sz w:val="24"/>
                <w:szCs w:val="24"/>
                <w:u w:val="single"/>
              </w:rPr>
            </w:pPr>
          </w:p>
        </w:tc>
        <w:tc>
          <w:tcPr>
            <w:tcW w:w="567" w:type="dxa"/>
            <w:shd w:val="clear" w:color="auto" w:fill="auto"/>
            <w:vAlign w:val="center"/>
          </w:tcPr>
          <w:p w:rsidR="004B4F98" w:rsidRPr="00792563" w:rsidRDefault="004B4F98" w:rsidP="00DF06BE">
            <w:pPr>
              <w:spacing w:before="0"/>
              <w:jc w:val="center"/>
              <w:rPr>
                <w:rFonts w:asciiTheme="majorHAnsi" w:eastAsia="Times New Roman" w:hAnsiTheme="majorHAnsi" w:cs="Calibri"/>
                <w:b/>
                <w:noProof/>
                <w:sz w:val="24"/>
                <w:szCs w:val="24"/>
              </w:rPr>
            </w:pPr>
            <w:r w:rsidRPr="00792563">
              <w:rPr>
                <w:rFonts w:asciiTheme="majorHAnsi" w:eastAsia="Times New Roman" w:hAnsiTheme="majorHAnsi" w:cs="Calibri"/>
                <w:noProof/>
                <w:sz w:val="24"/>
                <w:szCs w:val="24"/>
              </w:rPr>
              <w:t>DA</w:t>
            </w:r>
          </w:p>
        </w:tc>
        <w:tc>
          <w:tcPr>
            <w:tcW w:w="567" w:type="dxa"/>
            <w:gridSpan w:val="2"/>
            <w:vAlign w:val="center"/>
          </w:tcPr>
          <w:p w:rsidR="004B4F98" w:rsidRPr="00792563" w:rsidRDefault="004B4F98" w:rsidP="00DF06BE">
            <w:pPr>
              <w:spacing w:before="0"/>
              <w:jc w:val="center"/>
              <w:rPr>
                <w:rFonts w:asciiTheme="majorHAnsi" w:eastAsia="Times New Roman" w:hAnsiTheme="majorHAnsi" w:cs="Calibri"/>
                <w:b/>
                <w:noProof/>
                <w:sz w:val="24"/>
                <w:szCs w:val="24"/>
              </w:rPr>
            </w:pPr>
            <w:r w:rsidRPr="00792563">
              <w:rPr>
                <w:rFonts w:asciiTheme="majorHAnsi" w:eastAsia="Times New Roman" w:hAnsiTheme="majorHAnsi" w:cs="Calibri"/>
                <w:noProof/>
                <w:sz w:val="24"/>
                <w:szCs w:val="24"/>
              </w:rPr>
              <w:t>NU</w:t>
            </w:r>
          </w:p>
        </w:tc>
        <w:tc>
          <w:tcPr>
            <w:tcW w:w="776" w:type="dxa"/>
            <w:shd w:val="clear" w:color="auto" w:fill="auto"/>
            <w:vAlign w:val="center"/>
          </w:tcPr>
          <w:p w:rsidR="004B4F98" w:rsidRPr="00792563" w:rsidRDefault="004B4F98" w:rsidP="00DF06BE">
            <w:pPr>
              <w:spacing w:before="0"/>
              <w:jc w:val="center"/>
              <w:rPr>
                <w:rFonts w:asciiTheme="majorHAnsi" w:eastAsia="Times New Roman" w:hAnsiTheme="majorHAnsi" w:cs="Calibri"/>
                <w:b/>
                <w:noProof/>
                <w:sz w:val="24"/>
                <w:szCs w:val="24"/>
              </w:rPr>
            </w:pPr>
            <w:r w:rsidRPr="00792563">
              <w:rPr>
                <w:rFonts w:asciiTheme="majorHAnsi" w:eastAsia="Times New Roman" w:hAnsiTheme="majorHAnsi" w:cs="Calibri"/>
                <w:noProof/>
                <w:sz w:val="24"/>
                <w:szCs w:val="24"/>
              </w:rPr>
              <w:t>Nu e cazul</w:t>
            </w:r>
          </w:p>
        </w:tc>
      </w:tr>
      <w:tr w:rsidR="0088323F" w:rsidRPr="00792563" w:rsidTr="00493AAC">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1.1 Solicitantul este înregistrat în Registrul debitorilor AFIR, atât pentru Programul SAPARD cât și pentru FEADR?</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808080" w:themeFill="background1" w:themeFillShade="80"/>
          </w:tcPr>
          <w:p w:rsidR="0088323F" w:rsidRPr="00792563" w:rsidRDefault="0088323F" w:rsidP="00DF06BE">
            <w:pPr>
              <w:spacing w:before="0"/>
              <w:jc w:val="left"/>
              <w:rPr>
                <w:rFonts w:asciiTheme="majorHAnsi" w:eastAsia="Times New Roman" w:hAnsiTheme="majorHAnsi" w:cs="Calibri"/>
                <w:noProof/>
                <w:sz w:val="24"/>
                <w:szCs w:val="24"/>
              </w:rPr>
            </w:pPr>
          </w:p>
        </w:tc>
      </w:tr>
      <w:tr w:rsidR="0088323F" w:rsidRPr="00792563" w:rsidTr="0088323F">
        <w:trPr>
          <w:trHeight w:val="58"/>
        </w:trPr>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1.2</w:t>
            </w:r>
            <w:r w:rsidR="0088323F" w:rsidRPr="00792563">
              <w:rPr>
                <w:rFonts w:asciiTheme="majorHAnsi" w:eastAsia="Times New Roman" w:hAnsiTheme="majorHAnsi" w:cs="Calibri"/>
                <w:noProof/>
                <w:sz w:val="24"/>
                <w:szCs w:val="24"/>
              </w:rPr>
              <w:t xml:space="preserve"> Solicitantul se afla în Bazele de date AFIR?</w:t>
            </w:r>
          </w:p>
        </w:tc>
        <w:tc>
          <w:tcPr>
            <w:tcW w:w="567" w:type="dxa"/>
            <w:shd w:val="clear" w:color="auto" w:fill="auto"/>
          </w:tcPr>
          <w:p w:rsidR="0088323F" w:rsidRPr="00792563" w:rsidRDefault="0088323F" w:rsidP="00DF06BE">
            <w:pPr>
              <w:overflowPunct w:val="0"/>
              <w:autoSpaceDE w:val="0"/>
              <w:autoSpaceDN w:val="0"/>
              <w:adjustRightInd w:val="0"/>
              <w:spacing w:before="0"/>
              <w:ind w:left="630"/>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0A5967">
        <w:trPr>
          <w:trHeight w:val="115"/>
        </w:trPr>
        <w:tc>
          <w:tcPr>
            <w:tcW w:w="8188" w:type="dxa"/>
            <w:shd w:val="clear" w:color="auto" w:fill="auto"/>
          </w:tcPr>
          <w:p w:rsidR="0088323F" w:rsidRPr="00792563" w:rsidRDefault="00493AAC" w:rsidP="00DF06BE">
            <w:pPr>
              <w:pStyle w:val="ListParagraph"/>
              <w:tabs>
                <w:tab w:val="left" w:pos="-90"/>
                <w:tab w:val="left" w:pos="426"/>
              </w:tabs>
              <w:spacing w:before="0"/>
              <w:ind w:left="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DD6C99">
        <w:trPr>
          <w:trHeight w:val="1798"/>
        </w:trPr>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88323F">
        <w:trPr>
          <w:trHeight w:val="196"/>
        </w:trPr>
        <w:tc>
          <w:tcPr>
            <w:tcW w:w="8188" w:type="dxa"/>
            <w:shd w:val="clear" w:color="auto" w:fill="auto"/>
          </w:tcPr>
          <w:p w:rsidR="0088323F" w:rsidRPr="00792563" w:rsidRDefault="00493AA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304D16">
        <w:trPr>
          <w:trHeight w:val="627"/>
        </w:trPr>
        <w:tc>
          <w:tcPr>
            <w:tcW w:w="8188" w:type="dxa"/>
            <w:shd w:val="clear" w:color="auto" w:fill="auto"/>
          </w:tcPr>
          <w:p w:rsidR="0088323F" w:rsidRPr="00792563" w:rsidDel="00FC5C45" w:rsidRDefault="00493AA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 xml:space="preserve">d) Exploatația/parte din exploataţia pentru care s-a solicitat sprijin aparține unui proiect  aflat în implementare și finanțat prin intermediul măsurii 141 „Sprijinirea fermelor agricole de semisubzistenta ”/411.141 Sprijinirea </w:t>
            </w:r>
            <w:r w:rsidRPr="00792563">
              <w:rPr>
                <w:rFonts w:asciiTheme="majorHAnsi" w:eastAsia="Calibri" w:hAnsiTheme="majorHAnsi" w:cs="Calibri"/>
                <w:noProof/>
                <w:sz w:val="24"/>
                <w:szCs w:val="24"/>
              </w:rPr>
              <w:lastRenderedPageBreak/>
              <w:t>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304D16">
        <w:trPr>
          <w:trHeight w:val="530"/>
        </w:trPr>
        <w:tc>
          <w:tcPr>
            <w:tcW w:w="8188" w:type="dxa"/>
            <w:shd w:val="clear" w:color="auto" w:fill="auto"/>
          </w:tcPr>
          <w:p w:rsidR="0088323F" w:rsidRPr="00792563" w:rsidRDefault="00493AAC" w:rsidP="00DF06BE">
            <w:pPr>
              <w:spacing w:before="0"/>
              <w:rPr>
                <w:rFonts w:asciiTheme="majorHAnsi" w:eastAsia="Calibri" w:hAnsiTheme="majorHAnsi" w:cs="Calibri"/>
                <w:noProof/>
                <w:color w:val="000000"/>
                <w:sz w:val="24"/>
                <w:szCs w:val="24"/>
              </w:rPr>
            </w:pPr>
            <w:r w:rsidRPr="00792563">
              <w:rPr>
                <w:rFonts w:asciiTheme="majorHAnsi" w:eastAsia="Calibri" w:hAnsiTheme="majorHAnsi" w:cs="Calibri"/>
                <w:noProof/>
                <w:color w:val="000000"/>
                <w:sz w:val="24"/>
                <w:szCs w:val="24"/>
              </w:rPr>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0A5967">
        <w:trPr>
          <w:trHeight w:val="304"/>
        </w:trPr>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1.3 Solicitantul şi-a însuşit în totalitate angajamentele luate în Declaraţia pe proprie raspundere secțiunea (F) din CF?</w:t>
            </w:r>
          </w:p>
        </w:tc>
        <w:tc>
          <w:tcPr>
            <w:tcW w:w="567" w:type="dxa"/>
            <w:shd w:val="clear" w:color="auto" w:fill="auto"/>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0A5967">
        <w:trPr>
          <w:trHeight w:val="304"/>
        </w:trPr>
        <w:tc>
          <w:tcPr>
            <w:tcW w:w="8188" w:type="dxa"/>
            <w:shd w:val="clear" w:color="auto" w:fill="auto"/>
          </w:tcPr>
          <w:p w:rsidR="0088323F" w:rsidRPr="00792563" w:rsidRDefault="00493AA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1.4 În cadrul unei familii (soț și soție) doar unul dintre membri  beneficiază de sprijin?</w:t>
            </w:r>
          </w:p>
        </w:tc>
        <w:tc>
          <w:tcPr>
            <w:tcW w:w="567" w:type="dxa"/>
            <w:shd w:val="clear" w:color="auto" w:fill="auto"/>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C71F6F">
        <w:tc>
          <w:tcPr>
            <w:tcW w:w="10098" w:type="dxa"/>
            <w:gridSpan w:val="5"/>
            <w:shd w:val="clear" w:color="auto" w:fill="C6D9F1" w:themeFill="text2" w:themeFillTint="33"/>
          </w:tcPr>
          <w:p w:rsidR="0088323F" w:rsidRPr="00792563" w:rsidRDefault="00E301DD" w:rsidP="00DF06BE">
            <w:pPr>
              <w:spacing w:after="240"/>
              <w:jc w:val="left"/>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B</w:t>
            </w:r>
            <w:r w:rsidR="0088323F" w:rsidRPr="00792563">
              <w:rPr>
                <w:rFonts w:asciiTheme="majorHAnsi" w:eastAsia="Times New Roman" w:hAnsiTheme="majorHAnsi" w:cs="Calibri"/>
                <w:b/>
                <w:noProof/>
                <w:color w:val="1F497D" w:themeColor="text2"/>
                <w:sz w:val="24"/>
                <w:szCs w:val="24"/>
              </w:rPr>
              <w:t>.</w:t>
            </w:r>
            <w:r w:rsidRPr="00792563">
              <w:rPr>
                <w:rFonts w:asciiTheme="majorHAnsi" w:eastAsia="Times New Roman" w:hAnsiTheme="majorHAnsi" w:cs="Calibri"/>
                <w:b/>
                <w:noProof/>
                <w:color w:val="1F497D" w:themeColor="text2"/>
                <w:sz w:val="24"/>
                <w:szCs w:val="24"/>
              </w:rPr>
              <w:t xml:space="preserve"> VERIFICAREA CONDIȚIILOR DE ELIGIBILITATE ALE PROIECTULUI</w:t>
            </w:r>
          </w:p>
        </w:tc>
      </w:tr>
      <w:tr w:rsidR="0088323F" w:rsidRPr="00792563" w:rsidTr="002773CC">
        <w:trPr>
          <w:trHeight w:val="313"/>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EG1 Solicitantul trebuie să se încadreze în categoria microîntreprinderilor și întreprinderilor mici</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88323F" w:rsidRPr="00792563" w:rsidTr="00E301DD">
        <w:trPr>
          <w:trHeight w:val="58"/>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EG2 Solicitantul trebuie să dețină o exploatație agricolă pe teritoriul GAL, cu o dimensiune economică între 4.000 – 7.999 SO</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p w:rsidR="0088323F" w:rsidRPr="00792563" w:rsidRDefault="0088323F" w:rsidP="00DF06BE">
            <w:pPr>
              <w:spacing w:before="0"/>
              <w:jc w:val="left"/>
              <w:rPr>
                <w:rFonts w:asciiTheme="majorHAnsi" w:eastAsia="Times New Roman" w:hAnsiTheme="majorHAnsi" w:cs="Calibri"/>
                <w:b/>
                <w:noProof/>
                <w:sz w:val="24"/>
                <w:szCs w:val="24"/>
              </w:rPr>
            </w:pPr>
          </w:p>
        </w:tc>
      </w:tr>
      <w:tr w:rsidR="002773CC" w:rsidRPr="00792563" w:rsidTr="00782E55">
        <w:trPr>
          <w:trHeight w:val="395"/>
        </w:trPr>
        <w:tc>
          <w:tcPr>
            <w:tcW w:w="8188" w:type="dxa"/>
            <w:shd w:val="clear" w:color="auto" w:fill="auto"/>
          </w:tcPr>
          <w:p w:rsidR="002773CC"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EG3 Solicitantul trebuie să fi înregistrat exploataţia agricolă, conform prevederilor legislative naționale, cu cel puţin 24 de luni înainte de solicitarea sprijinului</w:t>
            </w:r>
          </w:p>
        </w:tc>
        <w:tc>
          <w:tcPr>
            <w:tcW w:w="567" w:type="dxa"/>
            <w:shd w:val="clear" w:color="auto" w:fill="auto"/>
          </w:tcPr>
          <w:p w:rsidR="002773CC" w:rsidRPr="00792563" w:rsidRDefault="002773CC" w:rsidP="00DF06BE">
            <w:pPr>
              <w:spacing w:before="0"/>
              <w:jc w:val="left"/>
              <w:rPr>
                <w:rFonts w:asciiTheme="majorHAnsi" w:eastAsia="Times New Roman" w:hAnsiTheme="majorHAnsi" w:cs="Calibri"/>
                <w:noProof/>
                <w:sz w:val="24"/>
                <w:szCs w:val="24"/>
              </w:rPr>
            </w:pPr>
          </w:p>
        </w:tc>
        <w:tc>
          <w:tcPr>
            <w:tcW w:w="533" w:type="dxa"/>
          </w:tcPr>
          <w:p w:rsidR="002773CC" w:rsidRPr="00792563" w:rsidRDefault="002773CC"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2773CC" w:rsidRPr="00792563" w:rsidRDefault="002773CC" w:rsidP="00DF06BE">
            <w:pPr>
              <w:spacing w:before="0"/>
              <w:jc w:val="left"/>
              <w:rPr>
                <w:rFonts w:asciiTheme="majorHAnsi" w:eastAsia="Times New Roman" w:hAnsiTheme="majorHAnsi" w:cs="Calibri"/>
                <w:b/>
                <w:noProof/>
                <w:sz w:val="24"/>
                <w:szCs w:val="24"/>
              </w:rPr>
            </w:pPr>
          </w:p>
        </w:tc>
      </w:tr>
      <w:tr w:rsidR="0088323F" w:rsidRPr="00792563" w:rsidTr="00782E55">
        <w:trPr>
          <w:trHeight w:val="395"/>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EG4 Solicitantul prezintă un plan de afaceri care trebuie să prevadă</w:t>
            </w:r>
          </w:p>
          <w:p w:rsidR="00E301DD" w:rsidRPr="00792563" w:rsidRDefault="00E301DD" w:rsidP="00DF06BE">
            <w:pPr>
              <w:pStyle w:val="ListParagraph"/>
              <w:numPr>
                <w:ilvl w:val="0"/>
                <w:numId w:val="29"/>
              </w:numPr>
              <w:spacing w:before="0"/>
              <w:ind w:left="1260" w:hanging="36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situația inițială a exploatației agricole;</w:t>
            </w:r>
          </w:p>
          <w:p w:rsidR="00E301DD" w:rsidRPr="00792563" w:rsidRDefault="00E301DD" w:rsidP="00DF06BE">
            <w:pPr>
              <w:pStyle w:val="ListParagraph"/>
              <w:numPr>
                <w:ilvl w:val="0"/>
                <w:numId w:val="29"/>
              </w:numPr>
              <w:spacing w:before="0"/>
              <w:ind w:left="1260" w:hanging="36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etapele și obiectivele pentru dezvoltarea activităților exploatației agricole;</w:t>
            </w:r>
          </w:p>
          <w:p w:rsidR="00E301DD" w:rsidRPr="00792563" w:rsidRDefault="00E301DD" w:rsidP="00DF06BE">
            <w:pPr>
              <w:pStyle w:val="ListParagraph"/>
              <w:numPr>
                <w:ilvl w:val="0"/>
                <w:numId w:val="29"/>
              </w:numPr>
              <w:spacing w:before="0"/>
              <w:ind w:left="1260" w:hanging="36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detalii privind acțiunile, inclusiv cele legate de sustenabilitatea mediului și de utilizarea eficientă a resurselor, necesare pentru dezvoltarea activităților exploatației agricole, cum ar fi investițiile, formarea sau consilierea;</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E301DD" w:rsidRPr="00792563" w:rsidTr="00782E55">
        <w:tc>
          <w:tcPr>
            <w:tcW w:w="8188" w:type="dxa"/>
            <w:shd w:val="clear" w:color="auto" w:fill="auto"/>
          </w:tcPr>
          <w:p w:rsidR="00E301DD"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EG5 Solicitantul să nu fi beneficiat de s</w:t>
            </w:r>
            <w:r w:rsidR="00880155">
              <w:rPr>
                <w:rFonts w:asciiTheme="majorHAnsi" w:eastAsia="Times New Roman" w:hAnsiTheme="majorHAnsi" w:cs="Calibri"/>
                <w:noProof/>
                <w:sz w:val="24"/>
                <w:szCs w:val="24"/>
              </w:rPr>
              <w:t xml:space="preserve">prijin anterior prin această </w:t>
            </w:r>
            <w:r w:rsidRPr="00792563">
              <w:rPr>
                <w:rFonts w:asciiTheme="majorHAnsi" w:eastAsia="Times New Roman" w:hAnsiTheme="majorHAnsi" w:cs="Calibri"/>
                <w:noProof/>
                <w:sz w:val="24"/>
                <w:szCs w:val="24"/>
              </w:rPr>
              <w:t>măsură din PNDR 2014-2020; o exploataţie agricolă poate primi sprijin o singură dată în ca</w:t>
            </w:r>
            <w:r w:rsidR="00880155">
              <w:rPr>
                <w:rFonts w:asciiTheme="majorHAnsi" w:eastAsia="Times New Roman" w:hAnsiTheme="majorHAnsi" w:cs="Calibri"/>
                <w:noProof/>
                <w:sz w:val="24"/>
                <w:szCs w:val="24"/>
              </w:rPr>
              <w:t xml:space="preserve">drul acestei </w:t>
            </w:r>
            <w:r w:rsidRPr="00792563">
              <w:rPr>
                <w:rFonts w:asciiTheme="majorHAnsi" w:eastAsia="Times New Roman" w:hAnsiTheme="majorHAnsi" w:cs="Calibri"/>
                <w:noProof/>
                <w:sz w:val="24"/>
                <w:szCs w:val="24"/>
              </w:rPr>
              <w:t>măsuri prin PNDR, în sensul că exploatația nu poate fi transferată între doi sau mai mulți fermieri, beneficiari</w:t>
            </w:r>
            <w:r w:rsidR="00880155">
              <w:rPr>
                <w:rFonts w:asciiTheme="majorHAnsi" w:eastAsia="Times New Roman" w:hAnsiTheme="majorHAnsi" w:cs="Calibri"/>
                <w:noProof/>
                <w:sz w:val="24"/>
                <w:szCs w:val="24"/>
              </w:rPr>
              <w:t xml:space="preserve"> ai sprijinului prin această </w:t>
            </w:r>
            <w:r w:rsidRPr="00792563">
              <w:rPr>
                <w:rFonts w:asciiTheme="majorHAnsi" w:eastAsia="Times New Roman" w:hAnsiTheme="majorHAnsi" w:cs="Calibri"/>
                <w:noProof/>
                <w:sz w:val="24"/>
                <w:szCs w:val="24"/>
              </w:rPr>
              <w:t>măsură</w:t>
            </w:r>
          </w:p>
        </w:tc>
        <w:tc>
          <w:tcPr>
            <w:tcW w:w="567" w:type="dxa"/>
            <w:shd w:val="clear" w:color="auto" w:fill="auto"/>
          </w:tcPr>
          <w:p w:rsidR="00E301DD" w:rsidRPr="00792563" w:rsidRDefault="00E301DD" w:rsidP="00DF06BE">
            <w:pPr>
              <w:spacing w:before="0"/>
              <w:jc w:val="left"/>
              <w:rPr>
                <w:rFonts w:asciiTheme="majorHAnsi" w:eastAsia="Times New Roman" w:hAnsiTheme="majorHAnsi" w:cs="Calibri"/>
                <w:b/>
                <w:noProof/>
                <w:sz w:val="24"/>
                <w:szCs w:val="24"/>
              </w:rPr>
            </w:pPr>
          </w:p>
        </w:tc>
        <w:tc>
          <w:tcPr>
            <w:tcW w:w="533" w:type="dxa"/>
          </w:tcPr>
          <w:p w:rsidR="00E301DD" w:rsidRPr="00792563" w:rsidRDefault="00E301DD"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E301DD" w:rsidRPr="00792563" w:rsidRDefault="00E301DD" w:rsidP="00DF06BE">
            <w:pPr>
              <w:spacing w:before="0"/>
              <w:jc w:val="left"/>
              <w:rPr>
                <w:rFonts w:asciiTheme="majorHAnsi" w:eastAsia="Times New Roman" w:hAnsiTheme="majorHAnsi" w:cs="Calibri"/>
                <w:noProof/>
                <w:sz w:val="24"/>
                <w:szCs w:val="24"/>
              </w:rPr>
            </w:pPr>
          </w:p>
        </w:tc>
      </w:tr>
      <w:tr w:rsidR="00E301DD" w:rsidRPr="00792563" w:rsidTr="00782E55">
        <w:tc>
          <w:tcPr>
            <w:tcW w:w="8188" w:type="dxa"/>
            <w:shd w:val="clear" w:color="auto" w:fill="auto"/>
          </w:tcPr>
          <w:p w:rsidR="00E301DD"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 xml:space="preserve">EG6 În vederea evitării dublei finanțări, nu pot fi finanțate prin PNDR </w:t>
            </w:r>
            <w:r w:rsidRPr="00792563">
              <w:rPr>
                <w:rFonts w:asciiTheme="majorHAnsi" w:eastAsia="Times New Roman" w:hAnsiTheme="majorHAnsi" w:cs="Calibri"/>
                <w:noProof/>
                <w:sz w:val="24"/>
                <w:szCs w:val="24"/>
              </w:rPr>
              <w:lastRenderedPageBreak/>
              <w:t>acțiunile eligibile prin Programul Național de Sprijin în Sectorul Vitivinicol și Programul Național Apicol, în vigoare;</w:t>
            </w:r>
          </w:p>
        </w:tc>
        <w:tc>
          <w:tcPr>
            <w:tcW w:w="567" w:type="dxa"/>
            <w:shd w:val="clear" w:color="auto" w:fill="auto"/>
          </w:tcPr>
          <w:p w:rsidR="00E301DD" w:rsidRPr="00792563" w:rsidRDefault="00E301DD" w:rsidP="00DF06BE">
            <w:pPr>
              <w:spacing w:before="0"/>
              <w:jc w:val="left"/>
              <w:rPr>
                <w:rFonts w:asciiTheme="majorHAnsi" w:eastAsia="Times New Roman" w:hAnsiTheme="majorHAnsi" w:cs="Calibri"/>
                <w:b/>
                <w:noProof/>
                <w:sz w:val="24"/>
                <w:szCs w:val="24"/>
              </w:rPr>
            </w:pPr>
          </w:p>
        </w:tc>
        <w:tc>
          <w:tcPr>
            <w:tcW w:w="533" w:type="dxa"/>
          </w:tcPr>
          <w:p w:rsidR="00E301DD" w:rsidRPr="00792563" w:rsidRDefault="00E301DD"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E301DD" w:rsidRPr="00792563" w:rsidRDefault="00E301DD" w:rsidP="00DF06BE">
            <w:pPr>
              <w:spacing w:before="0"/>
              <w:jc w:val="left"/>
              <w:rPr>
                <w:rFonts w:asciiTheme="majorHAnsi" w:eastAsia="Times New Roman" w:hAnsiTheme="majorHAnsi" w:cs="Calibri"/>
                <w:noProof/>
                <w:sz w:val="24"/>
                <w:szCs w:val="24"/>
              </w:rPr>
            </w:pPr>
          </w:p>
        </w:tc>
      </w:tr>
      <w:tr w:rsidR="00E301DD" w:rsidRPr="00792563" w:rsidTr="00782E55">
        <w:tc>
          <w:tcPr>
            <w:tcW w:w="8188" w:type="dxa"/>
            <w:shd w:val="clear" w:color="auto" w:fill="auto"/>
          </w:tcPr>
          <w:p w:rsidR="00E301DD"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EG7 Implementarea Planului de afaceri trebuie să înceapă în termen de 6 luni de la data semnării Deciziei de acordare a sprijinului;</w:t>
            </w:r>
          </w:p>
        </w:tc>
        <w:tc>
          <w:tcPr>
            <w:tcW w:w="567" w:type="dxa"/>
            <w:shd w:val="clear" w:color="auto" w:fill="auto"/>
          </w:tcPr>
          <w:p w:rsidR="00E301DD" w:rsidRPr="00792563" w:rsidRDefault="00E301DD" w:rsidP="00DF06BE">
            <w:pPr>
              <w:spacing w:before="0"/>
              <w:jc w:val="left"/>
              <w:rPr>
                <w:rFonts w:asciiTheme="majorHAnsi" w:eastAsia="Times New Roman" w:hAnsiTheme="majorHAnsi" w:cs="Calibri"/>
                <w:b/>
                <w:noProof/>
                <w:sz w:val="24"/>
                <w:szCs w:val="24"/>
              </w:rPr>
            </w:pPr>
          </w:p>
        </w:tc>
        <w:tc>
          <w:tcPr>
            <w:tcW w:w="533" w:type="dxa"/>
          </w:tcPr>
          <w:p w:rsidR="00E301DD" w:rsidRPr="00792563" w:rsidRDefault="00E301DD"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E301DD" w:rsidRPr="00792563" w:rsidRDefault="00E301DD" w:rsidP="00DF06BE">
            <w:pPr>
              <w:spacing w:before="0"/>
              <w:jc w:val="left"/>
              <w:rPr>
                <w:rFonts w:asciiTheme="majorHAnsi" w:eastAsia="Times New Roman" w:hAnsiTheme="majorHAnsi" w:cs="Calibri"/>
                <w:noProof/>
                <w:sz w:val="24"/>
                <w:szCs w:val="24"/>
              </w:rPr>
            </w:pPr>
          </w:p>
        </w:tc>
      </w:tr>
      <w:tr w:rsidR="0088323F" w:rsidRPr="00792563" w:rsidTr="00782E55">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EG8 Înaintea solicitării celei de-a doua tranșe de plată, beneficiarul va face dovada creșterii performanțelor economice ale exploatației, prin comercializarea producției proprii, în procent de minimum 10% din valoarea primei tranșe de plată sau prin creșterea dimensiunii economice;</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r>
      <w:tr w:rsidR="0088323F" w:rsidRPr="00792563" w:rsidTr="00782E55">
        <w:trPr>
          <w:trHeight w:val="440"/>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EG9  În cazul în care exploatația agricolă vizează creșterea animalelor, Planul de afaceri va prevede în mod obligatoriu modalitatea de depozitare și gestionare a gunoiului de grajd;</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88323F" w:rsidRPr="00792563" w:rsidTr="00D200C6">
        <w:trPr>
          <w:trHeight w:val="79"/>
        </w:trPr>
        <w:tc>
          <w:tcPr>
            <w:tcW w:w="8188" w:type="dxa"/>
            <w:shd w:val="clear" w:color="auto" w:fill="auto"/>
          </w:tcPr>
          <w:p w:rsidR="00804DE5"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EG10 Să aibă stabilit domiciliul și sediul social în Unitatea Administrativ Teritorială în care este înregistrată exploataţia. În cazul în care solicitantul este încadrat într-o activitate salarizată, locul de muncă trebuie să fie în acelaşi UAT sau zona limitrofă a UAT în care este înregistrată exploataţia pentru care se solicită sprijinul financiar nerambursabil.</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88323F" w:rsidRPr="00792563" w:rsidTr="0088323F">
        <w:trPr>
          <w:trHeight w:val="70"/>
        </w:trPr>
        <w:tc>
          <w:tcPr>
            <w:tcW w:w="8188" w:type="dxa"/>
            <w:shd w:val="clear" w:color="auto" w:fill="C6D9F1" w:themeFill="text2" w:themeFillTint="33"/>
          </w:tcPr>
          <w:p w:rsidR="0088323F" w:rsidRPr="00792563" w:rsidRDefault="0033393A" w:rsidP="00DF06BE">
            <w:pPr>
              <w:spacing w:before="0"/>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C</w:t>
            </w:r>
            <w:r w:rsidR="0088323F" w:rsidRPr="00792563">
              <w:rPr>
                <w:rFonts w:asciiTheme="majorHAnsi" w:eastAsia="Times New Roman" w:hAnsiTheme="majorHAnsi" w:cs="Calibri"/>
                <w:b/>
                <w:noProof/>
                <w:color w:val="1F497D" w:themeColor="text2"/>
                <w:sz w:val="24"/>
                <w:szCs w:val="24"/>
              </w:rPr>
              <w:t xml:space="preserve">. VALOAREA SPRIJINULUI: </w:t>
            </w:r>
            <w:r w:rsidR="00E301DD" w:rsidRPr="00792563">
              <w:rPr>
                <w:rFonts w:asciiTheme="majorHAnsi" w:eastAsia="Times New Roman" w:hAnsiTheme="majorHAnsi" w:cs="Calibri"/>
                <w:b/>
                <w:noProof/>
                <w:color w:val="1F497D" w:themeColor="text2"/>
                <w:sz w:val="24"/>
                <w:szCs w:val="24"/>
              </w:rPr>
              <w:t>14.436 euro</w:t>
            </w:r>
          </w:p>
        </w:tc>
        <w:tc>
          <w:tcPr>
            <w:tcW w:w="567" w:type="dxa"/>
            <w:shd w:val="clear" w:color="auto" w:fill="C6D9F1" w:themeFill="text2" w:themeFillTint="33"/>
          </w:tcPr>
          <w:p w:rsidR="0088323F" w:rsidRPr="00792563" w:rsidRDefault="0088323F" w:rsidP="00DF06BE">
            <w:pPr>
              <w:spacing w:before="0"/>
              <w:jc w:val="left"/>
              <w:rPr>
                <w:rFonts w:asciiTheme="majorHAnsi" w:eastAsia="Times New Roman" w:hAnsiTheme="majorHAnsi" w:cs="Calibri"/>
                <w:noProof/>
                <w:color w:val="1F497D" w:themeColor="text2"/>
                <w:sz w:val="24"/>
                <w:szCs w:val="24"/>
              </w:rPr>
            </w:pPr>
          </w:p>
        </w:tc>
        <w:tc>
          <w:tcPr>
            <w:tcW w:w="533" w:type="dxa"/>
            <w:shd w:val="clear" w:color="auto" w:fill="C6D9F1" w:themeFill="text2" w:themeFillTint="33"/>
          </w:tcPr>
          <w:p w:rsidR="0088323F" w:rsidRPr="00792563" w:rsidRDefault="0088323F" w:rsidP="00DF06BE">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C6D9F1" w:themeFill="text2" w:themeFillTint="33"/>
          </w:tcPr>
          <w:p w:rsidR="0088323F" w:rsidRPr="00792563" w:rsidRDefault="0088323F" w:rsidP="00DF06BE">
            <w:pPr>
              <w:spacing w:before="0"/>
              <w:jc w:val="left"/>
              <w:rPr>
                <w:rFonts w:asciiTheme="majorHAnsi" w:eastAsia="Times New Roman" w:hAnsiTheme="majorHAnsi" w:cs="Calibri"/>
                <w:b/>
                <w:noProof/>
                <w:color w:val="1F497D" w:themeColor="text2"/>
                <w:sz w:val="24"/>
                <w:szCs w:val="24"/>
              </w:rPr>
            </w:pPr>
          </w:p>
        </w:tc>
      </w:tr>
      <w:tr w:rsidR="00E301DD" w:rsidRPr="00792563" w:rsidTr="0088323F">
        <w:trPr>
          <w:trHeight w:val="70"/>
        </w:trPr>
        <w:tc>
          <w:tcPr>
            <w:tcW w:w="8188" w:type="dxa"/>
            <w:shd w:val="clear" w:color="auto" w:fill="C6D9F1" w:themeFill="text2" w:themeFillTint="33"/>
          </w:tcPr>
          <w:p w:rsidR="00E301DD" w:rsidRPr="00792563" w:rsidRDefault="0033393A" w:rsidP="00DF06BE">
            <w:pPr>
              <w:spacing w:before="0"/>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D</w:t>
            </w:r>
            <w:r w:rsidR="00E301DD" w:rsidRPr="00792563">
              <w:rPr>
                <w:rFonts w:asciiTheme="majorHAnsi" w:eastAsia="Times New Roman" w:hAnsiTheme="majorHAnsi" w:cs="Calibri"/>
                <w:b/>
                <w:noProof/>
                <w:color w:val="1F497D" w:themeColor="text2"/>
                <w:sz w:val="24"/>
                <w:szCs w:val="24"/>
              </w:rPr>
              <w:t>. Solicitantul a creat condiții artificiale necesare pentru a beneficia de plăți (sprijin) și  a obține astfel un avantaj care contravine obiectivelor măsurii?</w:t>
            </w:r>
          </w:p>
        </w:tc>
        <w:tc>
          <w:tcPr>
            <w:tcW w:w="567" w:type="dxa"/>
            <w:shd w:val="clear" w:color="auto" w:fill="C6D9F1" w:themeFill="text2" w:themeFillTint="33"/>
          </w:tcPr>
          <w:p w:rsidR="00E301DD" w:rsidRPr="00792563" w:rsidRDefault="00E301DD" w:rsidP="00DF06BE">
            <w:pPr>
              <w:spacing w:before="0"/>
              <w:jc w:val="left"/>
              <w:rPr>
                <w:rFonts w:asciiTheme="majorHAnsi" w:eastAsia="Times New Roman" w:hAnsiTheme="majorHAnsi" w:cs="Calibri"/>
                <w:noProof/>
                <w:color w:val="1F497D" w:themeColor="text2"/>
                <w:sz w:val="24"/>
                <w:szCs w:val="24"/>
              </w:rPr>
            </w:pPr>
          </w:p>
        </w:tc>
        <w:tc>
          <w:tcPr>
            <w:tcW w:w="533" w:type="dxa"/>
            <w:shd w:val="clear" w:color="auto" w:fill="C6D9F1" w:themeFill="text2" w:themeFillTint="33"/>
          </w:tcPr>
          <w:p w:rsidR="00E301DD" w:rsidRPr="00792563" w:rsidRDefault="00E301DD" w:rsidP="00DF06BE">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C6D9F1" w:themeFill="text2" w:themeFillTint="33"/>
          </w:tcPr>
          <w:p w:rsidR="00E301DD" w:rsidRPr="00792563" w:rsidRDefault="00E301DD" w:rsidP="00DF06BE">
            <w:pPr>
              <w:spacing w:before="0"/>
              <w:jc w:val="left"/>
              <w:rPr>
                <w:rFonts w:asciiTheme="majorHAnsi" w:eastAsia="Times New Roman" w:hAnsiTheme="majorHAnsi" w:cs="Calibri"/>
                <w:b/>
                <w:noProof/>
                <w:color w:val="1F497D" w:themeColor="text2"/>
                <w:sz w:val="24"/>
                <w:szCs w:val="24"/>
              </w:rPr>
            </w:pPr>
          </w:p>
        </w:tc>
      </w:tr>
    </w:tbl>
    <w:p w:rsidR="004B4F98" w:rsidRPr="00792563" w:rsidRDefault="004B4F98" w:rsidP="00DF06BE">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C71F6F" w:rsidRPr="00792563" w:rsidRDefault="00C71F6F" w:rsidP="00DF06BE">
      <w:pPr>
        <w:spacing w:before="0"/>
        <w:contextualSpacing/>
        <w:rPr>
          <w:rFonts w:asciiTheme="majorHAnsi" w:eastAsia="Times New Roman" w:hAnsiTheme="majorHAnsi" w:cs="Times New Roman"/>
          <w:b/>
          <w:bCs/>
          <w:noProof/>
          <w:kern w:val="32"/>
          <w:sz w:val="24"/>
          <w:szCs w:val="24"/>
        </w:rPr>
      </w:pPr>
    </w:p>
    <w:p w:rsidR="00C452A4" w:rsidRPr="00792563" w:rsidRDefault="00C452A4" w:rsidP="00DF06BE">
      <w:pPr>
        <w:spacing w:before="0"/>
        <w:contextualSpacing/>
        <w:rPr>
          <w:rFonts w:asciiTheme="majorHAnsi" w:eastAsia="Times New Roman" w:hAnsiTheme="majorHAnsi" w:cs="Times New Roman"/>
          <w:b/>
          <w:bCs/>
          <w:noProof/>
          <w:color w:val="1F497D" w:themeColor="text2"/>
          <w:kern w:val="32"/>
          <w:sz w:val="24"/>
          <w:szCs w:val="24"/>
        </w:rPr>
      </w:pPr>
      <w:r w:rsidRPr="00792563">
        <w:rPr>
          <w:rFonts w:asciiTheme="majorHAnsi" w:eastAsia="Times New Roman" w:hAnsiTheme="majorHAnsi" w:cs="Times New Roman"/>
          <w:b/>
          <w:bCs/>
          <w:noProof/>
          <w:color w:val="1F497D" w:themeColor="text2"/>
          <w:kern w:val="32"/>
          <w:sz w:val="24"/>
          <w:szCs w:val="24"/>
        </w:rPr>
        <w:t>DECIZIA REFERITOARE LA ELIGIBILITATEA PROIECTULUI</w:t>
      </w:r>
      <w:r w:rsidR="00140AEC" w:rsidRPr="00792563">
        <w:rPr>
          <w:rFonts w:asciiTheme="majorHAnsi" w:eastAsia="Times New Roman" w:hAnsiTheme="majorHAnsi" w:cs="Times New Roman"/>
          <w:b/>
          <w:bCs/>
          <w:noProof/>
          <w:color w:val="1F497D" w:themeColor="text2"/>
          <w:kern w:val="32"/>
          <w:sz w:val="24"/>
          <w:szCs w:val="24"/>
        </w:rPr>
        <w:t xml:space="preserve"> </w:t>
      </w:r>
      <w:r w:rsidRPr="00792563">
        <w:rPr>
          <w:rFonts w:asciiTheme="majorHAnsi" w:eastAsia="Times New Roman" w:hAnsiTheme="majorHAnsi" w:cs="Times New Roman"/>
          <w:b/>
          <w:bCs/>
          <w:noProof/>
          <w:color w:val="1F497D" w:themeColor="text2"/>
          <w:kern w:val="32"/>
          <w:sz w:val="24"/>
          <w:szCs w:val="24"/>
        </w:rPr>
        <w:t>PROIECTUL ESTE:</w:t>
      </w:r>
    </w:p>
    <w:p w:rsidR="00C452A4" w:rsidRPr="00792563" w:rsidRDefault="00C452A4" w:rsidP="00DF06BE">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792563">
        <w:rPr>
          <w:rFonts w:asciiTheme="majorHAnsi" w:eastAsia="Times New Roman" w:hAnsiTheme="majorHAnsi" w:cs="Times New Roman"/>
          <w:b/>
          <w:bCs/>
          <w:noProof/>
          <w:color w:val="1F497D" w:themeColor="text2"/>
          <w:kern w:val="32"/>
          <w:sz w:val="24"/>
          <w:szCs w:val="24"/>
        </w:rPr>
        <w:t>ELIGIBIL</w:t>
      </w:r>
    </w:p>
    <w:p w:rsidR="00C452A4" w:rsidRPr="00792563" w:rsidRDefault="00C452A4" w:rsidP="00DF06BE">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792563">
        <w:rPr>
          <w:rFonts w:asciiTheme="majorHAnsi" w:eastAsia="Times New Roman" w:hAnsiTheme="majorHAnsi" w:cs="Times New Roman"/>
          <w:b/>
          <w:bCs/>
          <w:noProof/>
          <w:color w:val="1F497D" w:themeColor="text2"/>
          <w:kern w:val="32"/>
          <w:sz w:val="24"/>
          <w:szCs w:val="24"/>
        </w:rPr>
        <w:t>NEELIGIBIL</w:t>
      </w:r>
    </w:p>
    <w:p w:rsidR="00C452A4" w:rsidRPr="00792563" w:rsidRDefault="00C452A4" w:rsidP="00DF06BE">
      <w:pPr>
        <w:spacing w:before="0"/>
        <w:ind w:left="720"/>
        <w:contextualSpacing/>
        <w:rPr>
          <w:rFonts w:asciiTheme="majorHAnsi" w:eastAsia="Times New Roman" w:hAnsiTheme="majorHAnsi" w:cs="Times New Roman"/>
          <w:b/>
          <w:bCs/>
          <w:noProof/>
          <w:color w:val="1F497D" w:themeColor="text2"/>
          <w:kern w:val="32"/>
          <w:sz w:val="24"/>
          <w:szCs w:val="24"/>
        </w:rPr>
      </w:pPr>
    </w:p>
    <w:p w:rsidR="00C452A4" w:rsidRPr="00792563" w:rsidRDefault="00C452A4" w:rsidP="00DF06BE">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792563">
        <w:rPr>
          <w:rFonts w:asciiTheme="majorHAnsi" w:eastAsia="Calibri" w:hAnsiTheme="majorHAnsi" w:cs="Calibri"/>
          <w:bCs/>
          <w:i/>
          <w:iCs/>
          <w:sz w:val="24"/>
          <w:szCs w:val="24"/>
          <w:lang w:eastAsia="fr-FR"/>
        </w:rPr>
        <w:t>Dacă toate criteriile de eligibilitate aplicate proiectului au fost îndeplinite, proiectul este eligibil.</w:t>
      </w:r>
    </w:p>
    <w:p w:rsidR="00C452A4" w:rsidRPr="00792563" w:rsidRDefault="00C452A4" w:rsidP="00DF06BE">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792563">
        <w:rPr>
          <w:rFonts w:asciiTheme="majorHAnsi" w:eastAsia="Calibri" w:hAnsiTheme="majorHAnsi" w:cs="Calibri"/>
          <w:bCs/>
          <w:i/>
          <w:iCs/>
          <w:sz w:val="24"/>
          <w:szCs w:val="24"/>
          <w:lang w:eastAsia="fr-FR"/>
        </w:rPr>
        <w:t>În cazul proiectelor neeligibile se va completa rubrica Observaţii cu toate motivele de neeligibilitate ale  proiectului.</w:t>
      </w:r>
    </w:p>
    <w:p w:rsidR="00C452A4" w:rsidRDefault="00C452A4" w:rsidP="00DF06BE">
      <w:pPr>
        <w:overflowPunct w:val="0"/>
        <w:autoSpaceDE w:val="0"/>
        <w:autoSpaceDN w:val="0"/>
        <w:adjustRightInd w:val="0"/>
        <w:spacing w:before="0"/>
        <w:textAlignment w:val="baseline"/>
        <w:rPr>
          <w:rFonts w:asciiTheme="majorHAnsi" w:eastAsia="Calibri" w:hAnsiTheme="majorHAnsi" w:cs="Calibri"/>
          <w:i/>
          <w:sz w:val="24"/>
          <w:szCs w:val="24"/>
        </w:rPr>
      </w:pPr>
      <w:r w:rsidRPr="00792563">
        <w:rPr>
          <w:rFonts w:asciiTheme="majorHAnsi" w:eastAsia="Calibri" w:hAnsiTheme="majorHAns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792563">
        <w:rPr>
          <w:rFonts w:asciiTheme="majorHAnsi" w:eastAsia="PMingLiU" w:hAnsiTheme="majorHAnsi" w:cs="Calibri"/>
          <w:i/>
          <w:sz w:val="24"/>
          <w:szCs w:val="24"/>
        </w:rPr>
        <w:t>\”</w:t>
      </w:r>
      <w:r w:rsidRPr="00792563">
        <w:rPr>
          <w:rFonts w:asciiTheme="majorHAnsi" w:eastAsia="Calibri" w:hAnsiTheme="majorHAnsi" w:cs="Calibri"/>
          <w:i/>
          <w:sz w:val="24"/>
          <w:szCs w:val="24"/>
        </w:rPr>
        <w:t>) de la stânga sus spre dreapta jos, suprapusă peste bifa expertului.</w:t>
      </w:r>
    </w:p>
    <w:p w:rsidR="00EE5ED1" w:rsidRDefault="00EE5ED1"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EE5ED1" w:rsidRDefault="00EE5ED1"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7F07F0" w:rsidRDefault="007F07F0"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7F07F0" w:rsidRDefault="007F07F0"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7F07F0" w:rsidRPr="00792563" w:rsidRDefault="007F07F0"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231925" w:rsidRPr="00792563" w:rsidRDefault="00231925" w:rsidP="00DF06BE">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p>
    <w:p w:rsidR="00C452A4" w:rsidRPr="00792563" w:rsidRDefault="007F07F0" w:rsidP="00DF06BE">
      <w:pPr>
        <w:pBdr>
          <w:top w:val="single" w:sz="4" w:space="1" w:color="auto"/>
          <w:left w:val="single" w:sz="4" w:space="4" w:color="auto"/>
          <w:bottom w:val="single" w:sz="4" w:space="1" w:color="auto"/>
          <w:right w:val="single" w:sz="4" w:space="4" w:color="auto"/>
        </w:pBdr>
        <w:spacing w:before="0" w:after="120"/>
        <w:jc w:val="center"/>
        <w:rPr>
          <w:rFonts w:asciiTheme="majorHAnsi" w:eastAsia="Times New Roman" w:hAnsiTheme="majorHAnsi" w:cs="Calibri"/>
          <w:b/>
          <w:iCs/>
          <w:sz w:val="24"/>
          <w:szCs w:val="24"/>
          <w:u w:val="single"/>
        </w:rPr>
      </w:pPr>
      <w:r>
        <w:rPr>
          <w:rFonts w:asciiTheme="majorHAnsi" w:eastAsia="Times New Roman" w:hAnsiTheme="majorHAnsi" w:cs="Calibri"/>
          <w:b/>
          <w:iCs/>
          <w:sz w:val="24"/>
          <w:szCs w:val="24"/>
          <w:u w:val="single"/>
        </w:rPr>
        <w:t>Observaț</w:t>
      </w:r>
      <w:r w:rsidR="00C452A4" w:rsidRPr="00792563">
        <w:rPr>
          <w:rFonts w:asciiTheme="majorHAnsi" w:eastAsia="Times New Roman" w:hAnsiTheme="majorHAnsi" w:cs="Calibri"/>
          <w:b/>
          <w:iCs/>
          <w:sz w:val="24"/>
          <w:szCs w:val="24"/>
          <w:u w:val="single"/>
        </w:rPr>
        <w:t>ii:</w:t>
      </w:r>
    </w:p>
    <w:p w:rsidR="00C452A4" w:rsidRPr="00792563" w:rsidRDefault="007F07F0" w:rsidP="00DF06BE">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iCs/>
          <w:sz w:val="24"/>
          <w:szCs w:val="24"/>
        </w:rPr>
      </w:pPr>
      <w:r>
        <w:rPr>
          <w:rFonts w:asciiTheme="majorHAnsi" w:eastAsia="Times New Roman" w:hAnsiTheme="majorHAnsi" w:cs="Calibri"/>
          <w:iCs/>
          <w:sz w:val="24"/>
          <w:szCs w:val="24"/>
        </w:rPr>
        <w:t>Se detaliază</w:t>
      </w:r>
      <w:r w:rsidR="00C452A4" w:rsidRPr="00792563">
        <w:rPr>
          <w:rFonts w:asciiTheme="majorHAnsi" w:eastAsia="Times New Roman" w:hAnsiTheme="majorHAnsi" w:cs="Calibri"/>
          <w:iCs/>
          <w:sz w:val="24"/>
          <w:szCs w:val="24"/>
        </w:rPr>
        <w:t xml:space="preserve"> pentru fiecare criteriu de eligibilitate care nu a fost îndeplinit, motivul neeligibilităţii, dacă este cazul, motivul reducerii valorii eligibile, a valorii publice sau a intensităti</w:t>
      </w:r>
      <w:r w:rsidR="006368BB" w:rsidRPr="00792563">
        <w:rPr>
          <w:rFonts w:asciiTheme="majorHAnsi" w:eastAsia="Times New Roman" w:hAnsiTheme="majorHAnsi" w:cs="Calibri"/>
          <w:iCs/>
          <w:sz w:val="24"/>
          <w:szCs w:val="24"/>
        </w:rPr>
        <w:t>i sprijinului, dacă este cazul)</w:t>
      </w:r>
    </w:p>
    <w:p w:rsidR="001C5449" w:rsidRPr="00792563" w:rsidRDefault="001C5449" w:rsidP="00DF06BE">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b/>
          <w:iCs/>
          <w:sz w:val="24"/>
          <w:szCs w:val="24"/>
        </w:rPr>
      </w:pPr>
      <w:r w:rsidRPr="00792563">
        <w:rPr>
          <w:rFonts w:asciiTheme="majorHAnsi" w:eastAsia="Times New Roman" w:hAnsiTheme="majorHAnsi" w:cs="Calibri"/>
          <w:iCs/>
          <w:sz w:val="24"/>
          <w:szCs w:val="24"/>
        </w:rPr>
        <w:t>_____________________________________________________________________________</w:t>
      </w:r>
      <w:r w:rsidR="006368BB" w:rsidRPr="00792563">
        <w:rPr>
          <w:rFonts w:asciiTheme="majorHAnsi" w:eastAsia="Times New Roman" w:hAnsiTheme="majorHAnsi" w:cs="Calibri"/>
          <w:iCs/>
          <w:sz w:val="24"/>
          <w:szCs w:val="24"/>
        </w:rPr>
        <w:t>_______________________________________________________________________________________</w:t>
      </w:r>
    </w:p>
    <w:p w:rsidR="00E950BC" w:rsidRPr="00792563" w:rsidRDefault="00E950BC" w:rsidP="00DF06BE">
      <w:pPr>
        <w:spacing w:before="0"/>
        <w:contextualSpacing/>
        <w:rPr>
          <w:rFonts w:asciiTheme="majorHAnsi" w:eastAsia="Times New Roman" w:hAnsiTheme="majorHAnsi" w:cs="Times New Roman"/>
          <w:b/>
          <w:bCs/>
          <w:kern w:val="32"/>
          <w:sz w:val="24"/>
          <w:szCs w:val="24"/>
        </w:rPr>
      </w:pPr>
    </w:p>
    <w:p w:rsidR="005A6483" w:rsidRPr="00792563" w:rsidRDefault="005A6483" w:rsidP="00DF06BE">
      <w:pPr>
        <w:spacing w:before="0"/>
        <w:jc w:val="left"/>
        <w:rPr>
          <w:rFonts w:asciiTheme="majorHAnsi" w:eastAsia="Times New Roman" w:hAnsiTheme="majorHAnsi" w:cs="Calibri"/>
          <w:sz w:val="24"/>
          <w:szCs w:val="24"/>
        </w:rPr>
      </w:pP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Aprobat: Reprezentant legal GAL „</w:t>
      </w:r>
      <w:r w:rsidR="00C71F6F" w:rsidRPr="00792563">
        <w:rPr>
          <w:rFonts w:asciiTheme="majorHAnsi" w:hAnsiTheme="majorHAnsi"/>
          <w:sz w:val="24"/>
          <w:szCs w:val="24"/>
        </w:rPr>
        <w:t>Câmpia Burnazului</w:t>
      </w:r>
      <w:r w:rsidRPr="00792563">
        <w:rPr>
          <w:rFonts w:asciiTheme="majorHAnsi" w:hAnsiTheme="majorHAnsi"/>
          <w:sz w:val="24"/>
          <w:szCs w:val="24"/>
        </w:rPr>
        <w:t xml:space="preserve">”                               </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Nume/Prenume: _____________________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Semnătura şi ştampila: 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Data:_________________</w:t>
      </w:r>
    </w:p>
    <w:p w:rsidR="0018121A" w:rsidRPr="00792563" w:rsidRDefault="0018121A" w:rsidP="00DF06BE">
      <w:pPr>
        <w:spacing w:before="0"/>
        <w:rPr>
          <w:rFonts w:asciiTheme="majorHAnsi" w:hAnsiTheme="majorHAnsi"/>
          <w:sz w:val="24"/>
          <w:szCs w:val="24"/>
        </w:rPr>
      </w:pPr>
    </w:p>
    <w:p w:rsidR="0033393A" w:rsidRPr="00792563" w:rsidRDefault="0033393A" w:rsidP="00DF06BE">
      <w:pPr>
        <w:spacing w:before="0"/>
        <w:rPr>
          <w:rFonts w:asciiTheme="majorHAnsi" w:hAnsiTheme="majorHAnsi"/>
          <w:sz w:val="24"/>
          <w:szCs w:val="24"/>
        </w:rPr>
      </w:pP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Verificat: Expert 2 GAL „</w:t>
      </w:r>
      <w:r w:rsidR="00C71F6F" w:rsidRPr="00792563">
        <w:rPr>
          <w:rFonts w:asciiTheme="majorHAnsi" w:hAnsiTheme="majorHAnsi"/>
          <w:sz w:val="24"/>
          <w:szCs w:val="24"/>
        </w:rPr>
        <w:t>Câmpia Burnazului</w:t>
      </w:r>
      <w:r w:rsidRPr="00792563">
        <w:rPr>
          <w:rFonts w:asciiTheme="majorHAnsi" w:hAnsiTheme="majorHAnsi"/>
          <w:sz w:val="24"/>
          <w:szCs w:val="24"/>
        </w:rPr>
        <w:t>”</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Nume/Prenume: _____________________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Semnătura: 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Data:_________________</w:t>
      </w:r>
    </w:p>
    <w:p w:rsidR="0018121A" w:rsidRPr="00792563" w:rsidRDefault="0018121A" w:rsidP="00DF06BE">
      <w:pPr>
        <w:spacing w:before="0"/>
        <w:rPr>
          <w:rFonts w:asciiTheme="majorHAnsi" w:hAnsiTheme="majorHAnsi"/>
          <w:sz w:val="24"/>
          <w:szCs w:val="24"/>
        </w:rPr>
      </w:pPr>
    </w:p>
    <w:p w:rsidR="0033393A" w:rsidRPr="00792563" w:rsidRDefault="0033393A" w:rsidP="00DF06BE">
      <w:pPr>
        <w:spacing w:before="0"/>
        <w:rPr>
          <w:rFonts w:asciiTheme="majorHAnsi" w:hAnsiTheme="majorHAnsi"/>
          <w:sz w:val="24"/>
          <w:szCs w:val="24"/>
        </w:rPr>
      </w:pP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Întocmit: Expert  1 GAL „</w:t>
      </w:r>
      <w:r w:rsidR="00C71F6F" w:rsidRPr="00792563">
        <w:rPr>
          <w:rFonts w:asciiTheme="majorHAnsi" w:hAnsiTheme="majorHAnsi"/>
          <w:sz w:val="24"/>
          <w:szCs w:val="24"/>
        </w:rPr>
        <w:t>Câmpia Burnazului</w:t>
      </w:r>
      <w:r w:rsidRPr="00792563">
        <w:rPr>
          <w:rFonts w:asciiTheme="majorHAnsi" w:hAnsiTheme="majorHAnsi"/>
          <w:sz w:val="24"/>
          <w:szCs w:val="24"/>
        </w:rPr>
        <w:t>”</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Nume/Prenume: _____________________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Semnătura: _________________</w:t>
      </w:r>
    </w:p>
    <w:p w:rsidR="00CF6D76" w:rsidRPr="00792563" w:rsidRDefault="0018121A" w:rsidP="00DF06BE">
      <w:pPr>
        <w:spacing w:before="0"/>
        <w:rPr>
          <w:rFonts w:asciiTheme="majorHAnsi" w:hAnsiTheme="majorHAnsi"/>
          <w:sz w:val="24"/>
          <w:szCs w:val="24"/>
        </w:rPr>
        <w:sectPr w:rsidR="00CF6D76" w:rsidRPr="00792563" w:rsidSect="001157B0">
          <w:headerReference w:type="default" r:id="rId8"/>
          <w:footerReference w:type="default" r:id="rId9"/>
          <w:pgSz w:w="11907" w:h="16840" w:code="9"/>
          <w:pgMar w:top="1135" w:right="1133" w:bottom="1440" w:left="1238" w:header="576" w:footer="0" w:gutter="0"/>
          <w:paperSrc w:first="15" w:other="15"/>
          <w:cols w:space="720"/>
          <w:docGrid w:linePitch="360"/>
        </w:sectPr>
      </w:pPr>
      <w:r w:rsidRPr="00792563">
        <w:rPr>
          <w:rFonts w:asciiTheme="majorHAnsi" w:hAnsiTheme="majorHAnsi"/>
          <w:sz w:val="24"/>
          <w:szCs w:val="24"/>
        </w:rPr>
        <w:t>Data:_________________</w:t>
      </w:r>
    </w:p>
    <w:p w:rsidR="00CF6D76" w:rsidRPr="00792563" w:rsidRDefault="00D200C6" w:rsidP="00DF06BE">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792563">
        <w:rPr>
          <w:rFonts w:asciiTheme="majorHAnsi" w:eastAsia="Times New Roman" w:hAnsiTheme="majorHAnsi" w:cs="Calibri"/>
          <w:b/>
          <w:bCs/>
          <w:color w:val="1F497D" w:themeColor="text2"/>
          <w:sz w:val="24"/>
          <w:szCs w:val="24"/>
          <w:lang w:eastAsia="fr-FR"/>
        </w:rPr>
        <w:lastRenderedPageBreak/>
        <w:t>Metodologie</w:t>
      </w:r>
      <w:r w:rsidR="001D6C7E" w:rsidRPr="00792563">
        <w:rPr>
          <w:rFonts w:asciiTheme="majorHAnsi" w:eastAsia="Times New Roman" w:hAnsiTheme="majorHAnsi" w:cs="Calibri"/>
          <w:b/>
          <w:bCs/>
          <w:color w:val="1F497D" w:themeColor="text2"/>
          <w:sz w:val="24"/>
          <w:szCs w:val="24"/>
          <w:lang w:eastAsia="fr-FR"/>
        </w:rPr>
        <w:t xml:space="preserve"> de verificare specifică </w:t>
      </w:r>
    </w:p>
    <w:p w:rsidR="001D6C7E" w:rsidRPr="00792563" w:rsidRDefault="001D6C7E" w:rsidP="00DF06BE">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
          <w:bCs/>
          <w:color w:val="1F497D" w:themeColor="text2"/>
          <w:sz w:val="24"/>
          <w:szCs w:val="24"/>
          <w:lang w:eastAsia="fr-FR"/>
        </w:rPr>
      </w:pPr>
      <w:r w:rsidRPr="00792563">
        <w:rPr>
          <w:rFonts w:asciiTheme="majorHAnsi" w:eastAsia="Times New Roman" w:hAnsiTheme="majorHAnsi" w:cs="Calibri"/>
          <w:b/>
          <w:bCs/>
          <w:color w:val="1F497D" w:themeColor="text2"/>
          <w:sz w:val="24"/>
          <w:szCs w:val="24"/>
          <w:lang w:eastAsia="fr-FR"/>
        </w:rPr>
        <w:t>Atenție!</w:t>
      </w: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 xml:space="preserve">Expertul verificator este obligat să solicite informații suplimentare în etapa de verificare a eligibilității, dacă este cazul, în următoarele situații: </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informațiile prezentate sunt insuficiente pentru clarificarea unor criterii de eligiblitate/ de selecție;</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prezentarea unor informații contradictorii în cadrul documentelor aferente cererii de finanțare;</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prezentarea unor documente obligatorii specifice proiectului, care nu respectă formatul standard (nu sunt conforme);</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necesitatea corectării bugetului indicativ;</w:t>
      </w:r>
    </w:p>
    <w:p w:rsidR="001D6C7E"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în cazul în care expertul are o suspiciune legată de crearea unor condiții artificiale.</w:t>
      </w: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FD3E1B" w:rsidRPr="00792563" w:rsidRDefault="0033393A" w:rsidP="00DF06BE">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792563">
        <w:rPr>
          <w:rFonts w:asciiTheme="majorHAnsi" w:eastAsia="Times New Roman" w:hAnsiTheme="majorHAnsi" w:cs="Calibri"/>
          <w:b/>
          <w:color w:val="1F497D" w:themeColor="text2"/>
          <w:sz w:val="24"/>
          <w:szCs w:val="24"/>
        </w:rPr>
        <w:t>A. VERIFICAREA ELIGIBILITĂŢII SOLICITANTULUI</w:t>
      </w:r>
    </w:p>
    <w:p w:rsidR="00FD3E1B" w:rsidRPr="00792563" w:rsidRDefault="00FD3E1B" w:rsidP="00DF06BE">
      <w:pPr>
        <w:tabs>
          <w:tab w:val="left" w:pos="3120"/>
          <w:tab w:val="center" w:pos="4320"/>
          <w:tab w:val="right" w:pos="8640"/>
        </w:tabs>
        <w:spacing w:before="0"/>
        <w:jc w:val="left"/>
        <w:rPr>
          <w:rFonts w:asciiTheme="majorHAnsi" w:eastAsia="Times New Roman" w:hAnsiTheme="majorHAnsi" w:cs="Calibri"/>
          <w:b/>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2"/>
        <w:gridCol w:w="5126"/>
      </w:tblGrid>
      <w:tr w:rsidR="0088323F" w:rsidRPr="00792563" w:rsidTr="0088323F">
        <w:trPr>
          <w:trHeight w:val="402"/>
        </w:trPr>
        <w:tc>
          <w:tcPr>
            <w:tcW w:w="4372" w:type="dxa"/>
            <w:shd w:val="clear" w:color="auto" w:fill="C0C0C0"/>
          </w:tcPr>
          <w:p w:rsidR="0088323F" w:rsidRPr="00792563" w:rsidRDefault="0088323F" w:rsidP="00DF06BE">
            <w:pPr>
              <w:keepNext/>
              <w:keepLines/>
              <w:spacing w:before="120" w:after="120"/>
              <w:jc w:val="center"/>
              <w:outlineLvl w:val="0"/>
              <w:rPr>
                <w:rFonts w:asciiTheme="majorHAnsi" w:eastAsia="Times New Roman" w:hAnsiTheme="majorHAnsi" w:cs="Calibri"/>
                <w:b/>
                <w:sz w:val="24"/>
                <w:szCs w:val="24"/>
              </w:rPr>
            </w:pPr>
            <w:r w:rsidRPr="00792563">
              <w:rPr>
                <w:rFonts w:asciiTheme="majorHAnsi" w:eastAsia="Times New Roman" w:hAnsiTheme="majorHAnsi" w:cs="Calibri"/>
                <w:b/>
                <w:sz w:val="24"/>
                <w:szCs w:val="24"/>
              </w:rPr>
              <w:t>DOCUMENTE DE PREZENTAT</w:t>
            </w:r>
          </w:p>
        </w:tc>
        <w:tc>
          <w:tcPr>
            <w:tcW w:w="5126" w:type="dxa"/>
            <w:shd w:val="clear" w:color="auto" w:fill="C0C0C0"/>
          </w:tcPr>
          <w:p w:rsidR="0088323F" w:rsidRPr="00792563" w:rsidRDefault="0088323F" w:rsidP="00DF06BE">
            <w:pPr>
              <w:spacing w:before="120" w:after="120"/>
              <w:jc w:val="center"/>
              <w:rPr>
                <w:rFonts w:asciiTheme="majorHAnsi" w:eastAsia="Calibri" w:hAnsiTheme="majorHAnsi" w:cs="Calibri"/>
                <w:b/>
                <w:sz w:val="24"/>
                <w:szCs w:val="24"/>
              </w:rPr>
            </w:pPr>
            <w:r w:rsidRPr="00792563">
              <w:rPr>
                <w:rFonts w:asciiTheme="majorHAnsi" w:eastAsia="Calibri" w:hAnsiTheme="majorHAnsi" w:cs="Calibri"/>
                <w:b/>
                <w:sz w:val="24"/>
                <w:szCs w:val="24"/>
              </w:rPr>
              <w:t>PUNCTE DE VERIFICAT IN DOCUMENTE</w:t>
            </w:r>
          </w:p>
        </w:tc>
      </w:tr>
    </w:tbl>
    <w:p w:rsidR="0088323F" w:rsidRPr="00792563" w:rsidRDefault="0088323F" w:rsidP="00DF06BE">
      <w:pPr>
        <w:spacing w:before="0"/>
        <w:jc w:val="left"/>
        <w:rPr>
          <w:rFonts w:asciiTheme="majorHAnsi" w:eastAsia="Times New Roman" w:hAnsiTheme="majorHAnsi" w:cs="Calibri"/>
          <w:vanish/>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5126"/>
      </w:tblGrid>
      <w:tr w:rsidR="0033393A" w:rsidRPr="00792563" w:rsidTr="0088323F">
        <w:tc>
          <w:tcPr>
            <w:tcW w:w="4338" w:type="dxa"/>
            <w:shd w:val="clear" w:color="auto" w:fill="auto"/>
          </w:tcPr>
          <w:p w:rsidR="0033393A" w:rsidRPr="00792563" w:rsidRDefault="0033393A"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 xml:space="preserve">1.1 Solicitantul este înregistrat în Registrul debitorilor AFIR, atât pentru Programul SAPARD cât și pentru FEADR </w:t>
            </w:r>
          </w:p>
          <w:p w:rsidR="0033393A" w:rsidRPr="00792563" w:rsidRDefault="0033393A" w:rsidP="00DF06BE">
            <w:pPr>
              <w:spacing w:before="12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Documente verificate:</w:t>
            </w:r>
          </w:p>
          <w:p w:rsidR="0033393A" w:rsidRPr="00792563" w:rsidRDefault="0033393A"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Declaraţia pe propria răspundere a solicitantului din secțiunea F din cererea de finanțare.</w:t>
            </w:r>
          </w:p>
        </w:tc>
        <w:tc>
          <w:tcPr>
            <w:tcW w:w="5126" w:type="dxa"/>
            <w:shd w:val="clear" w:color="auto" w:fill="auto"/>
          </w:tcPr>
          <w:p w:rsidR="0033393A" w:rsidRPr="00792563" w:rsidRDefault="0033393A" w:rsidP="00DF06BE">
            <w:pPr>
              <w:spacing w:before="0" w:after="120"/>
              <w:rPr>
                <w:rFonts w:ascii="Cambria" w:hAnsi="Cambria"/>
                <w:sz w:val="24"/>
              </w:rPr>
            </w:pPr>
            <w:r w:rsidRPr="00792563">
              <w:rPr>
                <w:rFonts w:ascii="Cambria" w:hAnsi="Cambria"/>
                <w:sz w:val="24"/>
              </w:rPr>
              <w:t xml:space="preserve">Expertul </w:t>
            </w:r>
            <w:r w:rsidR="009E4FEC" w:rsidRPr="00792563">
              <w:rPr>
                <w:rFonts w:ascii="Cambria" w:hAnsi="Cambria"/>
                <w:sz w:val="24"/>
              </w:rPr>
              <w:t xml:space="preserve">transmite o solicitare la OJFIR în vederea </w:t>
            </w:r>
            <w:r w:rsidRPr="00792563">
              <w:rPr>
                <w:rFonts w:ascii="Cambria" w:hAnsi="Cambria"/>
                <w:sz w:val="24"/>
              </w:rPr>
              <w:t>verifică</w:t>
            </w:r>
            <w:r w:rsidR="009E4FEC" w:rsidRPr="00792563">
              <w:rPr>
                <w:rFonts w:ascii="Cambria" w:hAnsi="Cambria"/>
                <w:sz w:val="24"/>
              </w:rPr>
              <w:t>rii</w:t>
            </w:r>
            <w:r w:rsidRPr="00792563">
              <w:rPr>
                <w:rFonts w:ascii="Cambria" w:hAnsi="Cambria"/>
                <w:sz w:val="24"/>
              </w:rPr>
              <w:t xml:space="preserve"> dacă solicitantul este înscris cu debite în Registrul debi</w:t>
            </w:r>
            <w:r w:rsidR="009E4FEC" w:rsidRPr="00792563">
              <w:rPr>
                <w:rFonts w:ascii="Cambria" w:hAnsi="Cambria"/>
                <w:sz w:val="24"/>
              </w:rPr>
              <w:t>torilor pentru SAPARD şi FEADR.</w:t>
            </w:r>
          </w:p>
          <w:p w:rsidR="0033393A" w:rsidRPr="00792563" w:rsidRDefault="0033393A" w:rsidP="00DF06BE">
            <w:pPr>
              <w:spacing w:before="120" w:after="120"/>
              <w:rPr>
                <w:rFonts w:ascii="Cambria" w:hAnsi="Cambria"/>
                <w:sz w:val="24"/>
              </w:rPr>
            </w:pPr>
            <w:r w:rsidRPr="00792563">
              <w:rPr>
                <w:rFonts w:ascii="Cambria" w:hAnsi="Cambria"/>
                <w:sz w:val="24"/>
              </w:rPr>
              <w:t xml:space="preserve">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w:t>
            </w:r>
            <w:r w:rsidRPr="00792563">
              <w:rPr>
                <w:rFonts w:ascii="Cambria" w:hAnsi="Cambria"/>
                <w:sz w:val="24"/>
              </w:rPr>
              <w:lastRenderedPageBreak/>
              <w:t>neeligibilă.</w:t>
            </w:r>
          </w:p>
          <w:p w:rsidR="0033393A" w:rsidRPr="00792563" w:rsidRDefault="0033393A" w:rsidP="00DF06BE">
            <w:pPr>
              <w:spacing w:before="120" w:after="120"/>
              <w:rPr>
                <w:rFonts w:ascii="Cambria" w:hAnsi="Cambria"/>
                <w:sz w:val="24"/>
              </w:rPr>
            </w:pPr>
            <w:r w:rsidRPr="00792563">
              <w:rPr>
                <w:rFonts w:ascii="Cambria" w:hAnsi="Cambria"/>
                <w:sz w:val="24"/>
              </w:rPr>
              <w:t>În cazul în care solicitantul își asumă acest angajament în urma solicitării, semnează și ștampilează, după caz, declarația, expertul va bifa “DA”, cererea fiind declarată eligibilă.</w:t>
            </w:r>
          </w:p>
          <w:p w:rsidR="0033393A" w:rsidRPr="00792563" w:rsidRDefault="0033393A" w:rsidP="00DF06BE">
            <w:pPr>
              <w:spacing w:before="120" w:after="120"/>
              <w:rPr>
                <w:rFonts w:ascii="Cambria" w:hAnsi="Cambria"/>
                <w:sz w:val="24"/>
              </w:rPr>
            </w:pPr>
            <w:r w:rsidRPr="00792563">
              <w:rPr>
                <w:rFonts w:ascii="Cambria" w:hAnsi="Cambria"/>
                <w:sz w:val="24"/>
              </w:rPr>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33393A" w:rsidRPr="00792563" w:rsidRDefault="0033393A" w:rsidP="00DF06BE">
            <w:pPr>
              <w:spacing w:before="120"/>
              <w:rPr>
                <w:rFonts w:ascii="Cambria" w:hAnsi="Cambria"/>
                <w:sz w:val="24"/>
              </w:rPr>
            </w:pPr>
            <w:r w:rsidRPr="00792563">
              <w:rPr>
                <w:rFonts w:ascii="Cambria" w:hAnsi="Cambria"/>
                <w:sz w:val="24"/>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tc>
      </w:tr>
      <w:tr w:rsidR="0033393A" w:rsidRPr="00792563" w:rsidTr="0088323F">
        <w:tc>
          <w:tcPr>
            <w:tcW w:w="4338" w:type="dxa"/>
            <w:shd w:val="clear" w:color="auto" w:fill="auto"/>
          </w:tcPr>
          <w:p w:rsidR="0033393A" w:rsidRPr="00792563" w:rsidRDefault="0033393A"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lastRenderedPageBreak/>
              <w:t>1.2 Solicitantul se afla în Bazele de date AFIR?</w:t>
            </w:r>
          </w:p>
        </w:tc>
        <w:tc>
          <w:tcPr>
            <w:tcW w:w="5126" w:type="dxa"/>
            <w:shd w:val="clear" w:color="auto" w:fill="auto"/>
          </w:tcPr>
          <w:p w:rsidR="0033393A" w:rsidRPr="00792563" w:rsidRDefault="0033393A" w:rsidP="00DF06BE">
            <w:pPr>
              <w:spacing w:before="120" w:after="120"/>
              <w:rPr>
                <w:rFonts w:asciiTheme="majorHAnsi" w:hAnsiTheme="majorHAnsi"/>
                <w:sz w:val="24"/>
                <w:szCs w:val="24"/>
              </w:rPr>
            </w:pPr>
          </w:p>
        </w:tc>
      </w:tr>
      <w:tr w:rsidR="009E4FEC" w:rsidRPr="00792563" w:rsidTr="0088323F">
        <w:tc>
          <w:tcPr>
            <w:tcW w:w="4338" w:type="dxa"/>
            <w:shd w:val="clear" w:color="auto" w:fill="auto"/>
          </w:tcPr>
          <w:p w:rsidR="009E4FEC" w:rsidRPr="00792563" w:rsidRDefault="009E4FEC" w:rsidP="00DF06BE">
            <w:pPr>
              <w:pStyle w:val="ListParagraph"/>
              <w:tabs>
                <w:tab w:val="left" w:pos="-90"/>
                <w:tab w:val="left" w:pos="426"/>
              </w:tabs>
              <w:spacing w:before="0"/>
              <w:ind w:left="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120" w:after="120"/>
              <w:rPr>
                <w:rFonts w:asciiTheme="majorHAnsi" w:hAnsiTheme="majorHAnsi"/>
                <w:color w:val="1F497D"/>
                <w:sz w:val="24"/>
                <w:szCs w:val="24"/>
              </w:rPr>
            </w:pPr>
            <w:r w:rsidRPr="00792563">
              <w:rPr>
                <w:rFonts w:ascii="Cambria" w:hAnsi="Cambria"/>
                <w:sz w:val="24"/>
              </w:rPr>
              <w:t xml:space="preserve">Expertul transmite o solicitare la OJFIR în vederea verificării dacă </w:t>
            </w:r>
            <w:r w:rsidRPr="00792563">
              <w:rPr>
                <w:rFonts w:asciiTheme="majorHAnsi" w:hAnsiTheme="majorHAnsi"/>
                <w:sz w:val="24"/>
                <w:szCs w:val="24"/>
              </w:rPr>
              <w:t>fermierul  a mai beneficiat de sprijin nerambursabil prin masura 112 „Instalarea tinerilor fermieri”/ 411.112 Instalarea tinerilor fermieri,  din LEADER, din PNDR 2007-2013, din PNDR 2007-2013 sau prin intermediul submăsurii 6.1 „Sprijin pentru instalarea tinerilor fermieri”, din PNDR 2014-2020.</w:t>
            </w:r>
          </w:p>
          <w:p w:rsidR="009E4FEC" w:rsidRPr="00792563" w:rsidRDefault="009E4FEC" w:rsidP="00DF06BE">
            <w:pPr>
              <w:spacing w:before="120"/>
              <w:rPr>
                <w:rFonts w:asciiTheme="majorHAnsi" w:hAnsiTheme="majorHAnsi"/>
                <w:sz w:val="24"/>
                <w:szCs w:val="24"/>
              </w:rPr>
            </w:pPr>
            <w:r w:rsidRPr="00792563">
              <w:rPr>
                <w:rFonts w:asciiTheme="majorHAnsi" w:hAnsiTheme="majorHAnsi"/>
                <w:sz w:val="24"/>
                <w:szCs w:val="24"/>
              </w:rPr>
              <w:t xml:space="preserve">În situația în care se regasește în baza de date AFIR se listeaza print screen-ul și se atasează la fișa de evaluare, situație în care cererea de </w:t>
            </w:r>
            <w:r w:rsidRPr="00792563">
              <w:rPr>
                <w:rFonts w:asciiTheme="majorHAnsi" w:hAnsiTheme="majorHAnsi"/>
                <w:sz w:val="24"/>
                <w:szCs w:val="24"/>
              </w:rPr>
              <w:lastRenderedPageBreak/>
              <w:t>finanțare este neeligibilă și se va bifa caseta “da”.  În caz contrar se va bifa “nu”, cererea fiind declarată eligibilă.</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lastRenderedPageBreak/>
              <w:t>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cedentilor exploatatiilor preluate/parte din exploatațiile preluate de catre solicitant in bazele de date: IACS - APIA si/sau ANSVSA/DSVSA. Se introduce CNP-ul cedentilor exploatatiilor in baza de date din AFIR si se verifica daca respectivii cedenti au beneficiat de sprijin prin intermediul măsurii 112 „Instalarea tinerilor fermieri”/ 411.112 „Instalarea tinerilor fermieri”, din LEADER, din PNDR 2007-2013 sau prin intermediul submăsurii 6.1 „Sprijin pentru instalarea tinerilor fermieri” inclusiv ITI, sau proiecte similare finanțate prin submăsura 19.2 din PNDR 2014-2020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In situatia in care in urma verificarilor se constata ca cedentii exploatatiilor preluate au mai beneficiat de sprijin cererea de finantare este neeligibila iar expertul va bifa caseta “da”.  În caz contrar se va bifa “nu”, cererea fiind declarată eligibilă. </w:t>
            </w:r>
          </w:p>
          <w:p w:rsidR="009E4FEC" w:rsidRPr="00792563" w:rsidRDefault="009E4FEC" w:rsidP="00DF06BE">
            <w:pPr>
              <w:spacing w:before="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112/411.112.</w:t>
            </w:r>
          </w:p>
        </w:tc>
      </w:tr>
      <w:tr w:rsidR="009E4FEC" w:rsidRPr="00792563" w:rsidTr="0088323F">
        <w:trPr>
          <w:trHeight w:val="203"/>
        </w:trPr>
        <w:tc>
          <w:tcPr>
            <w:tcW w:w="4338" w:type="dxa"/>
            <w:shd w:val="clear" w:color="auto" w:fill="auto"/>
          </w:tcPr>
          <w:p w:rsidR="009E4FEC" w:rsidRPr="00792563" w:rsidRDefault="009E4FE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 xml:space="preserve">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w:t>
            </w:r>
            <w:r w:rsidRPr="00792563">
              <w:rPr>
                <w:rFonts w:asciiTheme="majorHAnsi" w:eastAsia="Calibri" w:hAnsiTheme="majorHAnsi" w:cs="Calibri"/>
                <w:noProof/>
                <w:sz w:val="24"/>
                <w:szCs w:val="24"/>
              </w:rPr>
              <w:lastRenderedPageBreak/>
              <w:t>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lastRenderedPageBreak/>
              <w:t>Expertul transmite o solicitare la OJFIR în vederea v</w:t>
            </w:r>
            <w:r w:rsidRPr="00792563">
              <w:rPr>
                <w:rFonts w:asciiTheme="majorHAnsi" w:hAnsiTheme="majorHAnsi"/>
                <w:sz w:val="24"/>
                <w:szCs w:val="24"/>
              </w:rPr>
              <w:t xml:space="preserve">erificării  în baza de date AFIR (SPCDR) accesand link-urile </w:t>
            </w:r>
            <w:hyperlink r:id="rId10" w:history="1">
              <w:r w:rsidRPr="00792563">
                <w:rPr>
                  <w:rStyle w:val="Hyperlink"/>
                  <w:rFonts w:asciiTheme="majorHAnsi" w:hAnsiTheme="majorHAnsi"/>
                  <w:sz w:val="24"/>
                  <w:szCs w:val="24"/>
                </w:rPr>
                <w:t>http://spcdrdba/Reports_SPCDRDBA/Pages/Report.aspx?ItemPath=%2fRapoarte+IT+AFIR%2fStatus+plati+141</w:t>
              </w:r>
            </w:hyperlink>
            <w:r w:rsidRPr="00792563">
              <w:rPr>
                <w:rFonts w:asciiTheme="majorHAnsi" w:hAnsiTheme="majorHAnsi"/>
                <w:sz w:val="24"/>
                <w:szCs w:val="24"/>
              </w:rPr>
              <w:t xml:space="preserve"> </w:t>
            </w:r>
          </w:p>
          <w:p w:rsidR="009E4FEC" w:rsidRPr="00792563" w:rsidRDefault="00FD6D9F" w:rsidP="00DF06BE">
            <w:pPr>
              <w:spacing w:before="120"/>
              <w:rPr>
                <w:rFonts w:asciiTheme="majorHAnsi" w:hAnsiTheme="majorHAnsi"/>
                <w:sz w:val="24"/>
                <w:szCs w:val="24"/>
              </w:rPr>
            </w:pPr>
            <w:hyperlink r:id="rId11" w:history="1">
              <w:r w:rsidR="009E4FEC" w:rsidRPr="00792563">
                <w:rPr>
                  <w:rStyle w:val="Hyperlink"/>
                  <w:rFonts w:asciiTheme="majorHAnsi" w:hAnsiTheme="majorHAnsi"/>
                  <w:sz w:val="24"/>
                  <w:szCs w:val="24"/>
                </w:rPr>
                <w:t>http://spcdrdba/Reports_SPCDRDBA/report/Rapoarte%20IT%20AFIR/Status%20plati%20PNDR2020%20tranzitie</w:t>
              </w:r>
            </w:hyperlink>
            <w:r w:rsidR="009E4FEC" w:rsidRPr="00792563">
              <w:rPr>
                <w:rFonts w:asciiTheme="majorHAnsi" w:hAnsiTheme="majorHAnsi"/>
                <w:sz w:val="24"/>
                <w:szCs w:val="24"/>
              </w:rPr>
              <w:t xml:space="preserve"> dacă tânărul fermier (dupa CNP-ul reprezentantului legal de </w:t>
            </w:r>
            <w:r w:rsidR="009E4FEC" w:rsidRPr="00792563">
              <w:rPr>
                <w:rFonts w:asciiTheme="majorHAnsi" w:hAnsiTheme="majorHAnsi"/>
                <w:sz w:val="24"/>
                <w:szCs w:val="24"/>
              </w:rPr>
              <w:lastRenderedPageBreak/>
              <w:t>proiect)/ solicitantul a mai beneficiat de sprijin nerambursabil prin masura 141 „Sprijinirea fermelor agricole de semisubzistenta”/ 411.141 Sprijinirea fermelor agricole de semisubzistenta ”</w:t>
            </w:r>
            <w:r w:rsidR="009E4FEC" w:rsidRPr="00792563">
              <w:rPr>
                <w:rFonts w:asciiTheme="majorHAnsi" w:hAnsiTheme="majorHAnsi"/>
                <w:b/>
                <w:sz w:val="24"/>
                <w:szCs w:val="24"/>
              </w:rPr>
              <w:t>,</w:t>
            </w:r>
            <w:r w:rsidR="009E4FEC" w:rsidRPr="00792563">
              <w:rPr>
                <w:rFonts w:asciiTheme="majorHAnsi" w:hAnsiTheme="majorHAnsi"/>
                <w:sz w:val="24"/>
                <w:szCs w:val="24"/>
              </w:rPr>
              <w:t xml:space="preserve"> din LEADER, din PNDR 2007-2013 sau prin intermediul submăsurii 6.3 „Sprijin pentrudezvoltarea fermelor mici” inclusiv ITI sau proiecte similare finantate prin submăsura 19.2 din PNDR 2014-2020. In situatia în care solicitantul nu se regăsește în baza de date AFIR se va bifa“nu”, cererea fiind declarată eligibilă. În situația în care solicitantul a mai beneficiat de sprijin se listeaza print screen-ul si se ataseaza la fisa de evaluare, situatie in care cererea de finantare este neeligibila si se va bifa caseta “da”.  Dacă solicitantul a mai beneficiat de sprijin prin măsura 141/ 411-141 și a finalizat Decizia de finanțare prin încasarea celor 5 plăți anuale, se bifează „da“, dar condiția este îndeplinită și cererea de finanțare este verificată în continuare. </w:t>
            </w:r>
          </w:p>
        </w:tc>
      </w:tr>
      <w:tr w:rsidR="009E4FEC" w:rsidRPr="00792563" w:rsidTr="0088323F">
        <w:trPr>
          <w:trHeight w:val="567"/>
        </w:trPr>
        <w:tc>
          <w:tcPr>
            <w:tcW w:w="4338" w:type="dxa"/>
            <w:shd w:val="clear" w:color="auto" w:fill="auto"/>
          </w:tcPr>
          <w:p w:rsidR="009E4FEC" w:rsidRPr="00792563" w:rsidDel="00FC5C45" w:rsidRDefault="009E4FE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lastRenderedPageBreak/>
              <w:t>d) 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dacă exploatația/parte din exploatație aparține unui proiect în implementare şi finanţat  pe măsura 141/411.141, din LEADER,  din PNDR 2007-2013 sau prin intermediul submăsurii 6.3 „Sprijin pentru dezvoltarea fermelor mici” inclusiv ITI sau proiecte similare finantate prin submăsura 19.2 din PNDR 2014-2020, la momentul depunerii cererii de finanţare. În situatia în care se constata ca  exploataţia face parte dintr-un proiect  nefinalizat, cererea de finanțare este neeligibila iar expertul va bifa caseta “da”. În caz contrar se va bifa “nu”, cererea fiind declarată 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Se verifica cedentii exploatatiilor </w:t>
            </w:r>
            <w:r w:rsidRPr="00792563">
              <w:rPr>
                <w:rFonts w:asciiTheme="majorHAnsi" w:hAnsiTheme="majorHAnsi"/>
                <w:sz w:val="24"/>
                <w:szCs w:val="24"/>
              </w:rPr>
              <w:lastRenderedPageBreak/>
              <w:t>preluate/parte din exploatațiile preluate de catre solicitant în bazele de date: IACS - APIA si/sau ANSVSA/DSVSA.</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 Se introduce CNP-ul cedentilor exploatatiilor in baza de date din AFIR si se verifica daca respectivii cedenti au proiect nefinalizate prin intermediul măsurii 141/411.141 din LEADER din PNDR 2007-2013 sau prin intermediul submăsurii 6.3 „Sprijin pentru dezvoltarea fermelor mici” sau proiecte similare finantate prin submăsura 19.2, din PNDR 2014-2020. În situația în care, în urma verificarilor se constată că cedenții exploatațiilor preluate au proiecte nefinalizate, cererea de finanțare este neeligibilă iar expertul va bifa caseta “da”.  În caz contrar se va bifa “nu”, cererea fiind declarată eligibilă.</w:t>
            </w:r>
          </w:p>
          <w:p w:rsidR="009E4FEC" w:rsidRPr="00792563" w:rsidRDefault="009E4FEC" w:rsidP="00DF06BE">
            <w:pPr>
              <w:spacing w:before="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141/411.141</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Calibri" w:hAnsiTheme="majorHAnsi" w:cs="Calibri"/>
                <w:noProof/>
                <w:color w:val="000000"/>
                <w:sz w:val="24"/>
                <w:szCs w:val="24"/>
              </w:rPr>
            </w:pPr>
            <w:r w:rsidRPr="00792563">
              <w:rPr>
                <w:rFonts w:asciiTheme="majorHAnsi" w:eastAsia="Calibri" w:hAnsiTheme="majorHAnsi" w:cs="Calibri"/>
                <w:noProof/>
                <w:color w:val="000000"/>
                <w:sz w:val="24"/>
                <w:szCs w:val="24"/>
              </w:rPr>
              <w:lastRenderedPageBreak/>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 xml:space="preserve">erificării în C1.13 - Registrul electronic privind situaţia Contractului de Finanţare/Deciziei de Finantare, daca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din PNDR 2014-2020, astfel: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-Solicitantul nu are în derulare un proiect pe submăsura 4.1/ 4.1a/ 4.2/ 4.2a/19.2 similar, din PNDR 2014-2020, caz în care expertul bifează căsuța ”NU” și conditia de eligibilitate </w:t>
            </w:r>
            <w:r w:rsidRPr="00792563">
              <w:rPr>
                <w:rFonts w:asciiTheme="majorHAnsi" w:hAnsiTheme="majorHAnsi"/>
                <w:sz w:val="24"/>
                <w:szCs w:val="24"/>
              </w:rPr>
              <w:lastRenderedPageBreak/>
              <w:t>este indeplinita iar Cererea de finanțare este verificata in continuare.</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Solicitantul are în derulare un proiect pe submăsura 4.1/ 4.1a/ 4.2/ 4.2a/19.2 similar  din PNDR 2014-2020, caz în care expertul bifează căsuța ”DA” și Cererea de finanțare este neeligibilă.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În toate cazurile, expertul va face Print-screen, va printa şi anexa la Formularul E1.2L, extrasul din C1.13 - Registrul electronic privind situaţia Contractului de Finanţare/ Deciziei de Finantare.</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lastRenderedPageBreak/>
              <w:t>1.3 Solicitantul şi-a însuşit în totalitate angajamentele luate în Declaraţia pe proprie raspundere secțiunea (F) din CF?</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Theme="majorHAnsi" w:hAnsiTheme="majorHAnsi"/>
                <w:sz w:val="24"/>
                <w:szCs w:val="24"/>
              </w:rPr>
              <w:t xml:space="preserve">Expertul verifică în Declaraţia pe proprie răspundere din secțiunea F din Cererea de finanțare dacă aceasta este  datată și semnată.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De asemenea, în situația în care expertul constată pe parcursul verificării că nu sunt respectate punctele asumate de solicitant în declarația de la secțiunea F din CF atunci se </w:t>
            </w:r>
            <w:r w:rsidRPr="00792563">
              <w:rPr>
                <w:rFonts w:asciiTheme="majorHAnsi" w:hAnsiTheme="majorHAnsi"/>
                <w:sz w:val="24"/>
                <w:szCs w:val="24"/>
              </w:rPr>
              <w:lastRenderedPageBreak/>
              <w:t>bifează NU iar cererea de finanțare este declarată neeligibilă.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lastRenderedPageBreak/>
              <w:t>1.4 În cadrul unei familii (soț și soție) doar unul dintre membri  beneficiază de sprijin?</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în baza de date AFIR (SPCDR) dupa CNP-ul soţului/soţiei, dacă soţul/soţia acestuia a mai beneficiat de sprijin nerambursabil fie prin intermediul Măsurii 112 – ”Instalarea tinerilor fermieri”, fie prin intermediul  Submăsurii 6.1 „Sprijin pentru instalarea tinerilor fermieri, inclusiv ITI. Această condiție va fi verificată și în cadrul Cerererilor de Finanțare depuse prin intermediul Grupurilor de Acțiune Locală. In situatia in care se regaseste in baza de date AFIR, se listeaza print screen-ul si se ataseaza la fisa de evaluare, situatie in care cererea de finantare este neeligibila si se va bifa caseta “nu”. În caz contrar se va bifa “da”, cererea fiind declarată eligibilă.</w:t>
            </w:r>
          </w:p>
        </w:tc>
      </w:tr>
    </w:tbl>
    <w:p w:rsidR="0088323F" w:rsidRPr="00792563" w:rsidRDefault="0088323F" w:rsidP="00DF06BE">
      <w:pPr>
        <w:tabs>
          <w:tab w:val="left" w:pos="3120"/>
          <w:tab w:val="center" w:pos="4320"/>
          <w:tab w:val="right" w:pos="8640"/>
        </w:tabs>
        <w:spacing w:before="0"/>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B55773" w:rsidRPr="00792563" w:rsidRDefault="00B55773"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B55773" w:rsidRPr="00792563" w:rsidRDefault="00B55773"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792563" w:rsidRDefault="009E4FEC" w:rsidP="00DF06BE">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792563">
        <w:rPr>
          <w:rFonts w:asciiTheme="majorHAnsi" w:eastAsia="Times New Roman" w:hAnsiTheme="majorHAnsi" w:cs="Calibri"/>
          <w:b/>
          <w:color w:val="1F497D" w:themeColor="text2"/>
          <w:sz w:val="24"/>
          <w:szCs w:val="24"/>
        </w:rPr>
        <w:lastRenderedPageBreak/>
        <w:t>B.VERIFICAREA CONDIȚIILOR DE ELIGIBILITATE ALE PROIECTULUI</w:t>
      </w:r>
    </w:p>
    <w:p w:rsidR="00FD3E1B" w:rsidRPr="00792563" w:rsidRDefault="00FD3E1B"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792563" w:rsidRDefault="009E4FEC" w:rsidP="00DF06BE">
      <w:pPr>
        <w:tabs>
          <w:tab w:val="left" w:pos="3120"/>
          <w:tab w:val="center" w:pos="4320"/>
          <w:tab w:val="right" w:pos="8640"/>
        </w:tabs>
        <w:spacing w:before="0"/>
        <w:rPr>
          <w:rFonts w:asciiTheme="majorHAnsi" w:eastAsia="Times New Roman" w:hAnsiTheme="majorHAnsi" w:cs="Calibri"/>
          <w:b/>
          <w:bCs/>
          <w:sz w:val="24"/>
          <w:szCs w:val="24"/>
          <w:lang w:eastAsia="fr-FR"/>
        </w:rPr>
      </w:pPr>
      <w:r w:rsidRPr="00792563">
        <w:rPr>
          <w:rFonts w:asciiTheme="majorHAnsi" w:eastAsia="Times New Roman" w:hAnsiTheme="majorHAnsi" w:cs="Calibri"/>
          <w:b/>
          <w:bCs/>
          <w:sz w:val="24"/>
          <w:szCs w:val="24"/>
          <w:lang w:eastAsia="fr-FR"/>
        </w:rPr>
        <w:t>EG1 Solicitantul trebuie să se încadreze în categoria microîntreprinderilor și întreprinderilor mici</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b/>
          <w:bCs/>
          <w:sz w:val="24"/>
          <w:szCs w:val="24"/>
        </w:rPr>
      </w:pP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Solicitantul este înregistrat ca  microîntreprindere sau întreprindere mică și poate fi:</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Persoana fizica autorizată (OUG nr. 44/16 aprilie 2008)</w:t>
      </w:r>
      <w:r w:rsidRPr="00792563">
        <w:rPr>
          <w:rFonts w:asciiTheme="majorHAnsi" w:eastAsia="Times New Roman" w:hAnsiTheme="majorHAnsi" w:cs="Calibri"/>
          <w:sz w:val="24"/>
          <w:szCs w:val="24"/>
        </w:rPr>
        <w:tab/>
        <w:t xml:space="preserve">              </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xml:space="preserve">- Intreprinderi individuale (OUG nr. 44/16 aprilie 2008) </w:t>
      </w:r>
      <w:r w:rsidRPr="00792563">
        <w:rPr>
          <w:rFonts w:asciiTheme="majorHAnsi" w:eastAsia="Times New Roman" w:hAnsiTheme="majorHAnsi" w:cs="Calibri"/>
          <w:sz w:val="24"/>
          <w:szCs w:val="24"/>
        </w:rPr>
        <w:tab/>
        <w:t xml:space="preserve">                        </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xml:space="preserve">- Intreprindere familială (OUG nr. 44/16 aprilie 2008)                                     </w:t>
      </w:r>
    </w:p>
    <w:p w:rsidR="00D200C6"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Societate cu raspundere limitata – SRL (Legea nr.31/1990)</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9"/>
        <w:gridCol w:w="4831"/>
      </w:tblGrid>
      <w:tr w:rsidR="002773CC" w:rsidRPr="00792563" w:rsidTr="009E4FEC">
        <w:tc>
          <w:tcPr>
            <w:tcW w:w="4859" w:type="dxa"/>
            <w:tcBorders>
              <w:top w:val="single" w:sz="4" w:space="0" w:color="auto"/>
              <w:left w:val="single" w:sz="4" w:space="0" w:color="auto"/>
              <w:bottom w:val="single" w:sz="4" w:space="0" w:color="auto"/>
              <w:right w:val="single" w:sz="4" w:space="0" w:color="auto"/>
            </w:tcBorders>
            <w:shd w:val="clear" w:color="auto" w:fill="C0C0C0"/>
          </w:tcPr>
          <w:p w:rsidR="002773CC" w:rsidRPr="00792563" w:rsidRDefault="002773CC" w:rsidP="00DF06BE">
            <w:pPr>
              <w:tabs>
                <w:tab w:val="left" w:pos="3120"/>
                <w:tab w:val="center" w:pos="4320"/>
                <w:tab w:val="right" w:pos="8640"/>
              </w:tabs>
              <w:spacing w:before="120" w:after="120"/>
              <w:rPr>
                <w:rFonts w:asciiTheme="majorHAnsi" w:hAnsiTheme="majorHAnsi"/>
                <w:b/>
                <w:sz w:val="24"/>
              </w:rPr>
            </w:pPr>
          </w:p>
          <w:p w:rsidR="002773CC" w:rsidRPr="00792563" w:rsidRDefault="002773CC" w:rsidP="00DF06BE">
            <w:pPr>
              <w:tabs>
                <w:tab w:val="left" w:pos="3120"/>
                <w:tab w:val="center" w:pos="4320"/>
                <w:tab w:val="right" w:pos="8640"/>
              </w:tabs>
              <w:spacing w:before="120" w:after="120"/>
              <w:rPr>
                <w:rFonts w:asciiTheme="majorHAnsi" w:hAnsiTheme="majorHAnsi"/>
                <w:b/>
                <w:sz w:val="24"/>
              </w:rPr>
            </w:pPr>
            <w:r w:rsidRPr="00792563">
              <w:rPr>
                <w:rFonts w:asciiTheme="majorHAnsi" w:hAnsiTheme="majorHAnsi"/>
                <w:b/>
                <w:sz w:val="24"/>
              </w:rPr>
              <w:t>DOCUMENTE   DE   PREZENTAT</w:t>
            </w:r>
          </w:p>
        </w:tc>
        <w:tc>
          <w:tcPr>
            <w:tcW w:w="4831" w:type="dxa"/>
            <w:tcBorders>
              <w:top w:val="single" w:sz="4" w:space="0" w:color="auto"/>
              <w:left w:val="single" w:sz="4" w:space="0" w:color="auto"/>
              <w:bottom w:val="single" w:sz="4" w:space="0" w:color="auto"/>
              <w:right w:val="single" w:sz="4" w:space="0" w:color="auto"/>
            </w:tcBorders>
            <w:shd w:val="clear" w:color="auto" w:fill="C0C0C0"/>
          </w:tcPr>
          <w:p w:rsidR="002773CC" w:rsidRPr="00792563" w:rsidRDefault="002773CC" w:rsidP="00DF06BE">
            <w:pPr>
              <w:tabs>
                <w:tab w:val="left" w:pos="3120"/>
                <w:tab w:val="center" w:pos="4320"/>
                <w:tab w:val="right" w:pos="8640"/>
              </w:tabs>
              <w:spacing w:before="120" w:after="120"/>
              <w:rPr>
                <w:rFonts w:asciiTheme="majorHAnsi" w:hAnsiTheme="majorHAnsi"/>
                <w:b/>
                <w:sz w:val="24"/>
              </w:rPr>
            </w:pPr>
          </w:p>
          <w:p w:rsidR="002773CC" w:rsidRPr="00792563" w:rsidRDefault="002773CC" w:rsidP="00DF06BE">
            <w:pPr>
              <w:tabs>
                <w:tab w:val="left" w:pos="3120"/>
                <w:tab w:val="center" w:pos="4320"/>
                <w:tab w:val="right" w:pos="8640"/>
              </w:tabs>
              <w:spacing w:before="120" w:after="120"/>
              <w:rPr>
                <w:rFonts w:asciiTheme="majorHAnsi" w:hAnsiTheme="majorHAnsi"/>
                <w:b/>
                <w:sz w:val="24"/>
              </w:rPr>
            </w:pPr>
            <w:r w:rsidRPr="00792563">
              <w:rPr>
                <w:rFonts w:asciiTheme="majorHAnsi" w:hAnsiTheme="majorHAnsi"/>
                <w:b/>
                <w:sz w:val="24"/>
              </w:rPr>
              <w:t>PUNCTE DE VERIFICAT IN DOCUMENTE</w:t>
            </w:r>
          </w:p>
        </w:tc>
      </w:tr>
      <w:tr w:rsidR="009E4FEC" w:rsidRPr="00792563" w:rsidTr="009E4FEC">
        <w:trPr>
          <w:trHeight w:val="77"/>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Acces baza date serviciul  online RECOM al Oficiul Registrului Comerţului, conform Manualului de  utilizare portal ONRC  Serviciul RECOM  online.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Copia actului de identitate pentru reprezentantul legal de proiect (asociat unic/asociat majoritar si administrator);</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Planul de afaceri</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Cererea de finanțare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Documente care atestă forma de organizare a solicitantului</w:t>
            </w: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b/>
                <w:i/>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lastRenderedPageBreak/>
              <w:t xml:space="preserve">Expertul acceseaza baza de date a serviciului </w:t>
            </w:r>
            <w:r w:rsidRPr="00792563">
              <w:rPr>
                <w:rFonts w:asciiTheme="majorHAnsi" w:hAnsiTheme="majorHAnsi" w:cstheme="minorHAnsi"/>
                <w:b/>
                <w:sz w:val="24"/>
                <w:szCs w:val="24"/>
              </w:rPr>
              <w:t xml:space="preserve">online RECOM al Oficiul </w:t>
            </w:r>
            <w:r w:rsidRPr="00792563">
              <w:rPr>
                <w:rStyle w:val="Emphasis"/>
                <w:rFonts w:asciiTheme="majorHAnsi" w:hAnsiTheme="majorHAnsi" w:cstheme="minorHAnsi"/>
                <w:b/>
                <w:i w:val="0"/>
                <w:sz w:val="24"/>
                <w:szCs w:val="24"/>
              </w:rPr>
              <w:t>Naţional</w:t>
            </w:r>
            <w:r w:rsidRPr="00792563">
              <w:rPr>
                <w:rFonts w:asciiTheme="majorHAnsi" w:hAnsiTheme="majorHAnsi" w:cstheme="minorHAnsi"/>
                <w:b/>
                <w:sz w:val="24"/>
                <w:szCs w:val="24"/>
              </w:rPr>
              <w:t xml:space="preserve"> a Registrului Comerţului</w:t>
            </w:r>
            <w:r w:rsidRPr="00792563">
              <w:rPr>
                <w:rFonts w:asciiTheme="majorHAnsi" w:hAnsiTheme="majorHAnsi" w:cstheme="minorHAnsi"/>
                <w:sz w:val="24"/>
                <w:szCs w:val="24"/>
              </w:rPr>
              <w:t xml:space="preserve"> si verifică: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daca solicitantul  este/nu este în curs de lichidare, fuziune, dizolvare, divizare conform Legii nr. 31/1990, reorganizare judiciară sau faliment conform Legii nr. 85/2006, republicata. Se verifică, de asemenea, capitalul social sa fie 100% privat si numărul de înregistrare;</w:t>
            </w:r>
          </w:p>
          <w:p w:rsidR="009E4FEC" w:rsidRPr="00792563" w:rsidRDefault="009E4FEC" w:rsidP="00DF06BE">
            <w:pPr>
              <w:spacing w:before="120" w:after="120"/>
              <w:rPr>
                <w:rFonts w:asciiTheme="majorHAnsi" w:hAnsiTheme="majorHAnsi" w:cstheme="minorHAnsi"/>
                <w:b/>
                <w:sz w:val="24"/>
                <w:szCs w:val="24"/>
              </w:rPr>
            </w:pPr>
            <w:r w:rsidRPr="00792563">
              <w:rPr>
                <w:rFonts w:asciiTheme="majorHAnsi" w:hAnsiTheme="majorHAnsi" w:cstheme="minorHAnsi"/>
                <w:sz w:val="24"/>
                <w:szCs w:val="24"/>
              </w:rPr>
              <w:t xml:space="preserve">- daca este inregistrat ca PFA/II/IF conform OUG nr. 44/16 aprilie 2008 sau persoana juridica conform Legii nr.31/1990;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 </w:t>
            </w:r>
            <w:r w:rsidRPr="00792563">
              <w:rPr>
                <w:rFonts w:asciiTheme="majorHAnsi" w:hAnsiTheme="majorHAnsi" w:cstheme="minorHAnsi"/>
                <w:b/>
                <w:sz w:val="24"/>
                <w:szCs w:val="24"/>
              </w:rPr>
              <w:t xml:space="preserve">verificare doar pentru proiectele încadrate în art. 19.1.a.i </w:t>
            </w:r>
            <w:r w:rsidRPr="00792563">
              <w:rPr>
                <w:rFonts w:asciiTheme="majorHAnsi" w:hAnsiTheme="majorHAnsi" w:cstheme="minorHAnsi"/>
                <w:sz w:val="24"/>
                <w:szCs w:val="24"/>
              </w:rPr>
              <w:t>- data atribuirii codului unic de înregistrare de la ONRC sa fie de maximum 24 de luni de la momentul depunerii cererii de finanțare și</w:t>
            </w:r>
            <w:r w:rsidRPr="00792563">
              <w:rPr>
                <w:rFonts w:asciiTheme="majorHAnsi" w:hAnsiTheme="majorHAnsi" w:cstheme="minorHAnsi"/>
                <w:i/>
                <w:sz w:val="24"/>
                <w:szCs w:val="24"/>
              </w:rPr>
              <w:t xml:space="preserve"> are ca obiect de activitate- activitați agricole (exploatarea terenurilor agricole) şi/sau activitatea zootehnică</w:t>
            </w:r>
            <w:r w:rsidRPr="00792563">
              <w:rPr>
                <w:rFonts w:asciiTheme="majorHAnsi" w:hAnsiTheme="majorHAnsi" w:cstheme="minorHAnsi"/>
                <w:sz w:val="24"/>
                <w:szCs w:val="24"/>
              </w:rPr>
              <w:t xml:space="preserve">; În cazul în care tânărul fermier a făcut parte în urmă cu mai mult de 24 de luni dintr-o altă întreprindere, este eligibil cu </w:t>
            </w:r>
            <w:r w:rsidRPr="00792563">
              <w:rPr>
                <w:rFonts w:asciiTheme="majorHAnsi" w:hAnsiTheme="majorHAnsi" w:cstheme="minorHAnsi"/>
                <w:sz w:val="24"/>
                <w:szCs w:val="24"/>
              </w:rPr>
              <w:lastRenderedPageBreak/>
              <w:t>condiţia să nu mai activeze la momentul depunerii cererii de finanţare în nicio altă întreprindere (nici în calitate de asociat/nici în calitate de administrator), cu excepţia grupurilor de producători/cooperativelor agricole. Reprezentantul legal în calitate de asociat unic / asociatul majoritar (deține cel puţin 50%+1din acțiuni) si administrator al societăţii are vârsta  de până la  40 de ani inclusiv(până cel mult cu o zi înainte de a împlini 41 de ani) şi se instalează pentru prima dată în exploataţia agricolă în calitate de  conducător (şef/manager)  ai unei exploataţii agricole- Se verifică dacă informaţiile menţionate în CF sunt în concordanţă cu cele menţionate în document: date de identitate ale beneficiarului de proiect, adresa, seria şi numarul, valabilitatea documentului.</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Se verifică dacă solicitantul are vârsta de până la 40 de ani inclusiv (până cel mult cu o zi înainte de a împlini 41 de ani)  la data depunerii cererii de finanţare.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Se verifică daca tanarul fermier detine calitatea de asociat unic/asociat majoritar si administrator in acelasi timp.</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Solicitantul trebuie să deţină competenţe şi aptitudini profesionale sau se angajează să dobândească competente în domeniul agricol?</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1.Studii medii/superioare în domeniul agricol/veterinar/economie agrară;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2.Formare profesională prin studii/ curs de calificare în domeniul agricol, agro-alimentar, veterinar sau economie agrară de cel </w:t>
            </w:r>
            <w:r w:rsidRPr="00792563">
              <w:rPr>
                <w:rFonts w:asciiTheme="majorHAnsi" w:hAnsiTheme="majorHAnsi" w:cstheme="minorHAnsi"/>
                <w:sz w:val="24"/>
                <w:szCs w:val="24"/>
              </w:rPr>
              <w:lastRenderedPageBreak/>
              <w:t>calificare profesională, conform legislaţiei aplicabile la momentul acordării certificatului de calificare profesională.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3a) Competențe în domeniul agricol/veterinar/economie agrară dobândite prin participarea la programe de iniţiere/instruire/specializare care nu necesită un document eliberat de formatorii recunoscuţi de către ANC şi presupune un număr de ore sub numărul de ore aferent Nivelului I de calificare profesională (Nivelul I de calificare presupune 360 de ore de curs pentru cei care au urmat cursuri până la 1 ianuarie 2016, şi 80 de ore de curs pentru cei care au urmat cursuri după 1 ianuarie 2016), se acceptă inclusiv certificat de calificare/absolvire ANCA;</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3b) Recunoaşterea de către un centru de evaluare si certificare a competențelor profesionale obținute pe alte căi decât cele formale autorizat ANC, a competenţelor dobândite ca urmare a experienţei profesionale.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4.Angajamentul de a dobândi competențele profesionale adecvate într-o perioadă de grație de maximum 33 de luni de la data adoptării deciziei individuale de acordare a ajutorului, dar nu mai mult de ultima tranşă de plată.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 </w:t>
            </w:r>
            <w:r w:rsidRPr="00792563">
              <w:rPr>
                <w:rFonts w:asciiTheme="majorHAnsi" w:hAnsiTheme="majorHAnsi" w:cstheme="minorHAnsi"/>
                <w:b/>
                <w:sz w:val="24"/>
                <w:szCs w:val="24"/>
              </w:rPr>
              <w:t>verificare doar pentru proiectele încadrate în art. 19.1.a.iii</w:t>
            </w:r>
            <w:r w:rsidRPr="00792563">
              <w:rPr>
                <w:rFonts w:asciiTheme="majorHAnsi" w:hAnsiTheme="majorHAnsi" w:cstheme="minorHAnsi"/>
                <w:sz w:val="24"/>
                <w:szCs w:val="24"/>
              </w:rPr>
              <w:t xml:space="preserve"> - Expertul verifica în Registrul Unic de Identificare al APIA/ Registrul National al Exploatatiilor daca </w:t>
            </w:r>
            <w:r w:rsidRPr="00792563">
              <w:rPr>
                <w:rFonts w:asciiTheme="majorHAnsi" w:hAnsiTheme="majorHAnsi" w:cstheme="minorHAnsi"/>
                <w:sz w:val="24"/>
                <w:szCs w:val="24"/>
              </w:rPr>
              <w:lastRenderedPageBreak/>
              <w:t>exploatatia a fost inregistrata pe numele solicitantului/ persoanei fizice aferente solicitantului înainte de solicitarea sprijinului. (astfel încât sprijinul să fie direcționat către acei fermieri care sunt deja angrenați în activitatea agricolă).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dacă solicitantul este înregistrat cu cod CAEN agricol în domeniul proiectului;</w:t>
            </w:r>
          </w:p>
          <w:p w:rsidR="009E4FEC" w:rsidRPr="00792563" w:rsidRDefault="009E4FEC" w:rsidP="00DF06BE">
            <w:pPr>
              <w:spacing w:before="120" w:after="120"/>
              <w:rPr>
                <w:rStyle w:val="Emphasis"/>
                <w:rFonts w:asciiTheme="majorHAnsi" w:hAnsiTheme="majorHAnsi" w:cstheme="minorHAnsi"/>
                <w:i w:val="0"/>
                <w:sz w:val="24"/>
                <w:szCs w:val="24"/>
              </w:rPr>
            </w:pPr>
            <w:r w:rsidRPr="00792563">
              <w:rPr>
                <w:rFonts w:asciiTheme="majorHAnsi" w:hAnsiTheme="majorHAnsi" w:cstheme="minorHAnsi"/>
                <w:sz w:val="24"/>
                <w:szCs w:val="24"/>
              </w:rPr>
              <w:t xml:space="preserve">Verificarea în baza de date a serviciului </w:t>
            </w:r>
            <w:r w:rsidRPr="00792563">
              <w:rPr>
                <w:rFonts w:asciiTheme="majorHAnsi" w:hAnsiTheme="majorHAnsi" w:cstheme="minorHAnsi"/>
                <w:b/>
                <w:sz w:val="24"/>
                <w:szCs w:val="24"/>
              </w:rPr>
              <w:t>online RECOM</w:t>
            </w:r>
            <w:r w:rsidRPr="00792563">
              <w:rPr>
                <w:rFonts w:asciiTheme="majorHAnsi" w:hAnsiTheme="majorHAnsi" w:cstheme="minorHAnsi"/>
                <w:sz w:val="24"/>
                <w:szCs w:val="24"/>
              </w:rPr>
              <w:t xml:space="preserve"> </w:t>
            </w:r>
            <w:r w:rsidRPr="00792563">
              <w:rPr>
                <w:rStyle w:val="Emphasis"/>
                <w:rFonts w:asciiTheme="majorHAnsi" w:hAnsiTheme="majorHAnsi" w:cstheme="minorHAnsi"/>
                <w:i w:val="0"/>
                <w:sz w:val="24"/>
                <w:szCs w:val="24"/>
              </w:rPr>
              <w:t xml:space="preserve">al Oficiul Naţional al Registrului Comerţului </w:t>
            </w:r>
            <w:r w:rsidRPr="00792563">
              <w:rPr>
                <w:rFonts w:asciiTheme="majorHAnsi" w:hAnsiTheme="majorHAnsi" w:cstheme="minorHAnsi"/>
                <w:sz w:val="24"/>
                <w:szCs w:val="24"/>
              </w:rPr>
              <w:t xml:space="preserve">se realizează în amonte şi aval, dacă solicitantul ca formă de organizare se regaseşte     ca asociat/acţionar în structura capitalului altor   persoane juridice sau alte persoane fizice/ juridice sunt asociaţi/acţionari în structura capitalului solicitantului. </w:t>
            </w:r>
          </w:p>
          <w:p w:rsidR="009E4FEC" w:rsidRPr="00792563" w:rsidRDefault="009E4FEC" w:rsidP="00DF06BE">
            <w:pPr>
              <w:spacing w:before="120" w:after="120"/>
              <w:rPr>
                <w:rStyle w:val="Emphasis"/>
                <w:rFonts w:asciiTheme="majorHAnsi" w:hAnsiTheme="majorHAnsi" w:cstheme="minorHAnsi"/>
                <w:i w:val="0"/>
                <w:sz w:val="24"/>
                <w:szCs w:val="24"/>
              </w:rPr>
            </w:pPr>
            <w:bookmarkStart w:id="4" w:name="_Toc487027950"/>
            <w:bookmarkStart w:id="5" w:name="_Toc487029181"/>
            <w:r w:rsidRPr="00792563">
              <w:rPr>
                <w:rStyle w:val="Emphasis"/>
                <w:rFonts w:asciiTheme="majorHAnsi" w:hAnsiTheme="majorHAnsi" w:cstheme="minorHAnsi"/>
                <w:b/>
                <w:i w:val="0"/>
                <w:sz w:val="24"/>
                <w:szCs w:val="24"/>
                <w:u w:val="single"/>
              </w:rPr>
              <w:t>a) Se verifică dacă solicitantul este societatea parteneră sau legată cu alte societati (cu excepţia cooperativelor agricole şi a grupurilor de producători).</w:t>
            </w:r>
            <w:r w:rsidRPr="00792563">
              <w:rPr>
                <w:rStyle w:val="Emphasis"/>
                <w:rFonts w:asciiTheme="majorHAnsi" w:hAnsiTheme="majorHAnsi" w:cstheme="minorHAnsi"/>
                <w:i w:val="0"/>
                <w:sz w:val="24"/>
                <w:szCs w:val="24"/>
              </w:rPr>
              <w:t xml:space="preserve"> Pentru aceasta, se introduce in RECOM numele solicitantului si datele de identificare, iar in cazul in care se regaseste cu parti sociale/actiuni in proportie mai mare de  50% in alte societati, pentru stabilirea cifrei de afaceri si a numărului mediu de salariaţi ai solicitantului </w:t>
            </w:r>
            <w:r w:rsidRPr="00792563">
              <w:rPr>
                <w:rStyle w:val="Emphasis"/>
                <w:rFonts w:asciiTheme="majorHAnsi" w:hAnsiTheme="majorHAnsi" w:cstheme="minorHAnsi"/>
                <w:b/>
                <w:i w:val="0"/>
                <w:sz w:val="24"/>
                <w:szCs w:val="24"/>
              </w:rPr>
              <w:t>se vor cere prin formularul E3.4L situaţiile financiare  ale societăţilor implicate</w:t>
            </w:r>
            <w:r w:rsidRPr="00792563">
              <w:rPr>
                <w:rStyle w:val="Emphasis"/>
                <w:rFonts w:asciiTheme="majorHAnsi" w:hAnsiTheme="majorHAnsi" w:cstheme="minorHAnsi"/>
                <w:i w:val="0"/>
                <w:sz w:val="24"/>
                <w:szCs w:val="24"/>
              </w:rPr>
              <w:t>.</w:t>
            </w:r>
            <w:bookmarkEnd w:id="4"/>
            <w:bookmarkEnd w:id="5"/>
          </w:p>
          <w:p w:rsidR="009E4FEC" w:rsidRPr="00792563" w:rsidRDefault="009E4FEC" w:rsidP="00DF06BE">
            <w:pPr>
              <w:spacing w:before="120" w:after="120"/>
              <w:rPr>
                <w:rFonts w:asciiTheme="majorHAnsi" w:hAnsiTheme="majorHAnsi" w:cstheme="minorHAnsi"/>
                <w:sz w:val="24"/>
                <w:szCs w:val="24"/>
              </w:rPr>
            </w:pPr>
            <w:r w:rsidRPr="00792563">
              <w:rPr>
                <w:rStyle w:val="Emphasis"/>
                <w:rFonts w:asciiTheme="majorHAnsi" w:hAnsiTheme="majorHAnsi" w:cstheme="minorHAnsi"/>
                <w:b/>
                <w:i w:val="0"/>
                <w:sz w:val="24"/>
                <w:szCs w:val="24"/>
                <w:u w:val="single"/>
              </w:rPr>
              <w:t>b1) În cazul in care in structura actionariatului sunt persoane  fizice sau juridice din Romania</w:t>
            </w:r>
            <w:r w:rsidRPr="00792563">
              <w:rPr>
                <w:rStyle w:val="Emphasis"/>
                <w:rFonts w:asciiTheme="majorHAnsi" w:hAnsiTheme="majorHAnsi" w:cstheme="minorHAnsi"/>
                <w:i w:val="0"/>
                <w:sz w:val="24"/>
                <w:szCs w:val="24"/>
              </w:rPr>
              <w:t xml:space="preserve"> care detin parti sociale/ actiuni in proportie mai mare de 25% si sunt in acest fel partenere sau legate de solicitant, expertul va verifica daca acestia sunt la randul lor societati partenere sau </w:t>
            </w:r>
            <w:r w:rsidRPr="00792563">
              <w:rPr>
                <w:rStyle w:val="Emphasis"/>
                <w:rFonts w:asciiTheme="majorHAnsi" w:hAnsiTheme="majorHAnsi" w:cstheme="minorHAnsi"/>
                <w:i w:val="0"/>
                <w:sz w:val="24"/>
                <w:szCs w:val="24"/>
              </w:rPr>
              <w:lastRenderedPageBreak/>
              <w:t>legate cu alte societati. În cazul în care acţionarii/ asociaţii  deţin mai mult de 50% actiuni/ parti sociale în alte societăţi pentru stabilirea cifrei de afaceri si a numărului mediu de salariaţi ai solicitantului se vor cere prin formularul E3.4L situaţiile financiare  ale societăţilor implicate.</w:t>
            </w:r>
            <w:r w:rsidRPr="00792563">
              <w:rPr>
                <w:rFonts w:asciiTheme="majorHAnsi" w:hAnsiTheme="majorHAnsi" w:cstheme="minorHAnsi"/>
                <w:spacing w:val="-15"/>
                <w:kern w:val="28"/>
                <w:sz w:val="24"/>
                <w:szCs w:val="24"/>
              </w:rPr>
              <w:t xml:space="preserve">                                                                                                                                                                                                                              </w:t>
            </w:r>
          </w:p>
          <w:p w:rsidR="009E4FEC" w:rsidRPr="00792563" w:rsidRDefault="009E4FEC" w:rsidP="00DF06BE">
            <w:pPr>
              <w:spacing w:before="120" w:after="120"/>
              <w:rPr>
                <w:rFonts w:asciiTheme="majorHAnsi" w:hAnsiTheme="majorHAnsi" w:cstheme="minorHAnsi"/>
                <w:sz w:val="24"/>
                <w:szCs w:val="24"/>
              </w:rPr>
            </w:pPr>
            <w:bookmarkStart w:id="6" w:name="_Toc487027951"/>
            <w:bookmarkStart w:id="7" w:name="_Toc487029182"/>
            <w:r w:rsidRPr="00792563">
              <w:rPr>
                <w:rFonts w:asciiTheme="majorHAnsi" w:hAnsiTheme="majorHAnsi" w:cstheme="minorHAnsi"/>
                <w:b/>
                <w:sz w:val="24"/>
                <w:szCs w:val="24"/>
                <w:u w:val="single"/>
              </w:rPr>
              <w:t>b.2) În cazul in care in structura actionariatului sunt persoane fizice sau juridice inregistrate în alta țara</w:t>
            </w:r>
            <w:r w:rsidRPr="00792563">
              <w:rPr>
                <w:rFonts w:asciiTheme="majorHAnsi" w:hAnsiTheme="majorHAnsi" w:cstheme="minorHAnsi"/>
                <w:sz w:val="24"/>
                <w:szCs w:val="24"/>
              </w:rPr>
              <w:t xml:space="preserve">  care detin parti sociale/ actiuni in proportie mai mare de 25% si sunt in acest fel partenere sau legate de solicitant, </w:t>
            </w:r>
            <w:r w:rsidRPr="00792563">
              <w:rPr>
                <w:rFonts w:asciiTheme="majorHAnsi" w:hAnsiTheme="majorHAnsi" w:cstheme="minorHAnsi"/>
                <w:b/>
                <w:sz w:val="24"/>
                <w:szCs w:val="24"/>
              </w:rPr>
              <w:t>se va cere prin formularul E3.4L Fisa de solicitare a informatiilor suplimentare, documentele similare cu Certificat constatator de la Oficiul Registrului Comerţului</w:t>
            </w:r>
            <w:r w:rsidRPr="00792563">
              <w:rPr>
                <w:rFonts w:asciiTheme="majorHAnsi" w:hAnsiTheme="majorHAnsi" w:cstheme="minorHAnsi"/>
                <w:sz w:val="24"/>
                <w:szCs w:val="24"/>
              </w:rPr>
              <w:t xml:space="preserve"> iar în cazul în care acţionarii/ asociaţii solicitantului  deţin mai mult de 50% </w:t>
            </w:r>
            <w:r w:rsidRPr="00792563">
              <w:rPr>
                <w:rFonts w:asciiTheme="majorHAnsi" w:hAnsiTheme="majorHAnsi" w:cstheme="minorHAnsi"/>
                <w:spacing w:val="-15"/>
                <w:kern w:val="28"/>
                <w:sz w:val="24"/>
                <w:szCs w:val="24"/>
              </w:rPr>
              <w:t xml:space="preserve">actiuni/ parti sociale </w:t>
            </w:r>
            <w:r w:rsidRPr="00792563">
              <w:rPr>
                <w:rFonts w:asciiTheme="majorHAnsi" w:hAnsiTheme="majorHAnsi" w:cstheme="minorHAnsi"/>
                <w:sz w:val="24"/>
                <w:szCs w:val="24"/>
              </w:rPr>
              <w:t>în cadrul altor societăţi  si situatiile financiare din tara respectiva, traduse oficial în limba română, din care sa se poata verifica cifra de afaceri si numarul mediu de salariati.</w:t>
            </w:r>
            <w:bookmarkEnd w:id="6"/>
            <w:bookmarkEnd w:id="7"/>
            <w:r w:rsidRPr="00792563">
              <w:rPr>
                <w:rFonts w:asciiTheme="majorHAnsi" w:hAnsiTheme="majorHAnsi" w:cstheme="minorHAnsi"/>
                <w:sz w:val="24"/>
                <w:szCs w:val="24"/>
              </w:rPr>
              <w:t xml:space="preserve">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Se verifică dacă reprezentantul legal deţine calitatea de asociat unic si administrator/asociat majoritar deține cel puţin (50%+1) din acțiuni şi administrator  şi dacă acesta se regăseşte în structura altor forme de organizare conform OUG. 44/2008 sau Legea 31/1990.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Î</w:t>
            </w:r>
            <w:r w:rsidRPr="00792563">
              <w:rPr>
                <w:rStyle w:val="Emphasis"/>
                <w:rFonts w:asciiTheme="majorHAnsi" w:hAnsiTheme="majorHAnsi" w:cstheme="minorHAnsi"/>
                <w:i w:val="0"/>
                <w:sz w:val="24"/>
                <w:szCs w:val="24"/>
              </w:rPr>
              <w:t>n funcţie de cota de participare se determină  c</w:t>
            </w:r>
            <w:r w:rsidRPr="00792563">
              <w:rPr>
                <w:rFonts w:asciiTheme="majorHAnsi" w:hAnsiTheme="majorHAnsi" w:cstheme="minorHAnsi"/>
                <w:sz w:val="24"/>
                <w:szCs w:val="24"/>
              </w:rPr>
              <w:t xml:space="preserve">alculul numarului mediu de salariati si a cifrei de afaceri ai solicitantului conform precizarilor din Legea nr.346/2004, art4 şi Ghidul IMM de pe site-ul </w:t>
            </w:r>
            <w:r w:rsidRPr="00792563">
              <w:rPr>
                <w:rFonts w:asciiTheme="majorHAnsi" w:hAnsiTheme="majorHAnsi" w:cstheme="minorHAnsi"/>
                <w:sz w:val="24"/>
                <w:szCs w:val="24"/>
                <w:u w:val="single"/>
              </w:rPr>
              <w:t xml:space="preserve">europaeuint/ comm/ entreprise/ entrepriseneurship/ sme_envoy/ index.htm, respectiv încadrarea în categoria de microîntreprindere, </w:t>
            </w:r>
            <w:r w:rsidRPr="00792563">
              <w:rPr>
                <w:rFonts w:asciiTheme="majorHAnsi" w:hAnsiTheme="majorHAnsi" w:cstheme="minorHAnsi"/>
                <w:sz w:val="24"/>
                <w:szCs w:val="24"/>
                <w:u w:val="single"/>
              </w:rPr>
              <w:lastRenderedPageBreak/>
              <w:t>întreprindere mică la momentul depunerii cererii de finanţare.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Expertul va printa print-screen–urile din RECOM identificate pentru </w:t>
            </w:r>
            <w:r w:rsidRPr="00792563">
              <w:rPr>
                <w:rFonts w:asciiTheme="majorHAnsi" w:hAnsiTheme="majorHAnsi" w:cstheme="minorHAnsi"/>
                <w:b/>
                <w:sz w:val="24"/>
                <w:szCs w:val="24"/>
              </w:rPr>
              <w:t>solicitant,</w:t>
            </w:r>
            <w:r w:rsidRPr="00792563">
              <w:rPr>
                <w:rFonts w:asciiTheme="majorHAnsi" w:hAnsiTheme="majorHAnsi" w:cstheme="minorHAnsi"/>
                <w:sz w:val="24"/>
                <w:szCs w:val="24"/>
              </w:rPr>
              <w:t xml:space="preserve"> actionarii/ asociatii acestuia, pentru a proba verificarea realizată.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Vor fi eligibili solicitantii care desfăşoară activitate agricolă numai prin intermediul formei de organizare în numele căreia solicită sprijinul, respectând statutul de microîntreprindere/întreprindere mică.</w:t>
            </w:r>
          </w:p>
          <w:p w:rsidR="009E4FEC" w:rsidRPr="00792563" w:rsidRDefault="009E4FEC" w:rsidP="00DF06BE">
            <w:pPr>
              <w:spacing w:before="120" w:after="120"/>
              <w:rPr>
                <w:rFonts w:asciiTheme="majorHAnsi" w:hAnsiTheme="majorHAnsi" w:cstheme="minorHAnsi"/>
                <w:b/>
                <w:sz w:val="24"/>
                <w:szCs w:val="24"/>
              </w:rPr>
            </w:pPr>
            <w:r w:rsidRPr="00792563">
              <w:rPr>
                <w:rFonts w:asciiTheme="majorHAnsi" w:hAnsiTheme="majorHAnsi" w:cstheme="minorHAnsi"/>
                <w:b/>
                <w:sz w:val="24"/>
                <w:szCs w:val="24"/>
              </w:rPr>
              <w:t xml:space="preserve">Tânărul fermier solicitant al sprijinului de instalare nu trebuie să deţină acţiuni în alte societăţi care desfășoară activități agricole sau în alte forme de organizare constituite conform OUG 44/2008, cu excepţia cooperativelor agricole şi grupurilor de producători. </w:t>
            </w:r>
          </w:p>
          <w:p w:rsidR="009E4FEC" w:rsidRPr="00792563" w:rsidRDefault="009E4FEC" w:rsidP="00DF06BE">
            <w:pPr>
              <w:spacing w:before="120" w:after="120"/>
              <w:rPr>
                <w:rFonts w:asciiTheme="majorHAnsi" w:hAnsiTheme="majorHAnsi" w:cstheme="minorHAnsi"/>
                <w:b/>
                <w:sz w:val="24"/>
                <w:szCs w:val="24"/>
              </w:rPr>
            </w:pPr>
            <w:r w:rsidRPr="00792563">
              <w:rPr>
                <w:rFonts w:asciiTheme="majorHAnsi" w:hAnsiTheme="majorHAnsi" w:cstheme="minorHAnsi"/>
                <w:b/>
                <w:sz w:val="24"/>
                <w:szCs w:val="24"/>
              </w:rPr>
              <w:t>Un tânăr fermier poate face parte dintr-o cooperativă agricolă sau un grup de producători, sau să se înscrie ulterior instalării într-o astfel de formă de asociere, cu condiţia menţinerii statutului de şef al exploataţiei agricole.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Se verifică: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 înregistrarea tânărului fermier (care urmează să se instaleze) la Oficiul Registrului Comerțului ca microîntreprindere/întreprindere mică, având pentru prima dată obiect de activitate în domeniul agricol cu maximum 24 de luni înaintea depunerii cererii de finanţare,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înscrierea la APIA şi/sau Registrul Exploataţiei de la ANSVSA/DSVSA a exploataţiei deţinute sub entitatea economică prin care solicită sprijin, în acelaşi termen de </w:t>
            </w:r>
            <w:r w:rsidRPr="00792563">
              <w:rPr>
                <w:rFonts w:asciiTheme="majorHAnsi" w:hAnsiTheme="majorHAnsi" w:cstheme="minorHAnsi"/>
                <w:sz w:val="24"/>
                <w:szCs w:val="24"/>
              </w:rPr>
              <w:lastRenderedPageBreak/>
              <w:t xml:space="preserve">maximum 24 de luni. </w:t>
            </w:r>
          </w:p>
          <w:p w:rsidR="009E4FEC" w:rsidRPr="00792563" w:rsidRDefault="009E4FEC" w:rsidP="00DF06BE">
            <w:pPr>
              <w:spacing w:before="120" w:after="120"/>
              <w:rPr>
                <w:rFonts w:asciiTheme="majorHAnsi" w:hAnsiTheme="majorHAnsi" w:cstheme="minorHAnsi"/>
                <w:i/>
                <w:sz w:val="24"/>
                <w:szCs w:val="24"/>
              </w:rPr>
            </w:pPr>
            <w:r w:rsidRPr="00792563">
              <w:rPr>
                <w:rFonts w:asciiTheme="majorHAnsi" w:hAnsiTheme="majorHAnsi" w:cstheme="minorHAnsi"/>
                <w:i/>
                <w:sz w:val="24"/>
                <w:szCs w:val="24"/>
              </w:rPr>
              <w:t xml:space="preserve">Condiţia de 24 de luni cu privire la înregistrarea la ORC se aplică atât </w:t>
            </w:r>
            <w:r w:rsidRPr="00792563">
              <w:rPr>
                <w:rFonts w:asciiTheme="majorHAnsi" w:hAnsiTheme="majorHAnsi" w:cstheme="minorHAnsi"/>
                <w:sz w:val="24"/>
                <w:szCs w:val="24"/>
              </w:rPr>
              <w:t>tânărului fermier, cât</w:t>
            </w:r>
            <w:r w:rsidRPr="00792563">
              <w:rPr>
                <w:rFonts w:asciiTheme="majorHAnsi" w:hAnsiTheme="majorHAnsi" w:cstheme="minorHAnsi"/>
                <w:b/>
                <w:sz w:val="24"/>
                <w:szCs w:val="24"/>
              </w:rPr>
              <w:t xml:space="preserve"> </w:t>
            </w:r>
            <w:r w:rsidRPr="00792563">
              <w:rPr>
                <w:rFonts w:asciiTheme="majorHAnsi" w:hAnsiTheme="majorHAnsi" w:cstheme="minorHAnsi"/>
                <w:i/>
                <w:sz w:val="24"/>
                <w:szCs w:val="24"/>
              </w:rPr>
              <w:t>și microîntreprinderii/</w:t>
            </w:r>
            <w:r w:rsidR="002E6ED7" w:rsidRPr="00792563">
              <w:rPr>
                <w:rFonts w:asciiTheme="majorHAnsi" w:hAnsiTheme="majorHAnsi" w:cstheme="minorHAnsi"/>
                <w:i/>
                <w:sz w:val="24"/>
                <w:szCs w:val="24"/>
              </w:rPr>
              <w:t xml:space="preserve"> </w:t>
            </w:r>
            <w:r w:rsidRPr="00792563">
              <w:rPr>
                <w:rFonts w:asciiTheme="majorHAnsi" w:hAnsiTheme="majorHAnsi" w:cstheme="minorHAnsi"/>
                <w:i/>
                <w:sz w:val="24"/>
                <w:szCs w:val="24"/>
              </w:rPr>
              <w:t>întreprinderii mici.</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Solicitantul poate depăşi categoria de microintreprindere/intreprindere mica pe perioada de implementare a proiectului.</w:t>
            </w:r>
          </w:p>
        </w:tc>
      </w:tr>
      <w:tr w:rsidR="009E4FEC" w:rsidRPr="00792563" w:rsidTr="009E4FEC">
        <w:trPr>
          <w:trHeight w:val="544"/>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tabs>
                <w:tab w:val="left" w:pos="720"/>
                <w:tab w:val="center" w:pos="4536"/>
                <w:tab w:val="right" w:pos="9072"/>
              </w:tabs>
              <w:spacing w:before="120" w:after="120"/>
              <w:rPr>
                <w:sz w:val="24"/>
              </w:rPr>
            </w:pPr>
            <w:r w:rsidRPr="00792563">
              <w:rPr>
                <w:sz w:val="24"/>
              </w:rPr>
              <w:lastRenderedPageBreak/>
              <w:t>Copiile situaţiilor financiare pentru anii “n” și , “n-1”, unde “n” este anul anterior anului în care solicitantul depune Cererea de Finanțare, înregistrate la Administraţia Financiară:</w:t>
            </w:r>
          </w:p>
          <w:p w:rsidR="009E4FEC" w:rsidRPr="00792563" w:rsidRDefault="009E4FEC" w:rsidP="00DF06BE">
            <w:pPr>
              <w:tabs>
                <w:tab w:val="left" w:pos="720"/>
                <w:tab w:val="center" w:pos="4536"/>
                <w:tab w:val="right" w:pos="9072"/>
              </w:tabs>
              <w:spacing w:before="120" w:after="120"/>
              <w:rPr>
                <w:sz w:val="24"/>
              </w:rPr>
            </w:pPr>
            <w:r w:rsidRPr="00792563">
              <w:rPr>
                <w:sz w:val="24"/>
              </w:rPr>
              <w:t xml:space="preserve">a) Pentru societăţi comerciale: </w:t>
            </w:r>
          </w:p>
          <w:p w:rsidR="009E4FEC" w:rsidRPr="00792563" w:rsidRDefault="009E4FEC" w:rsidP="00DF06BE">
            <w:pPr>
              <w:tabs>
                <w:tab w:val="left" w:pos="720"/>
                <w:tab w:val="center" w:pos="4536"/>
                <w:tab w:val="right" w:pos="9072"/>
              </w:tabs>
              <w:spacing w:before="120" w:after="120"/>
              <w:rPr>
                <w:sz w:val="24"/>
              </w:rPr>
            </w:pPr>
            <w:r w:rsidRPr="00792563">
              <w:rPr>
                <w:sz w:val="24"/>
              </w:rPr>
              <w:t>- Bilanţul (cod 10);</w:t>
            </w:r>
          </w:p>
          <w:p w:rsidR="009E4FEC" w:rsidRPr="00792563" w:rsidRDefault="009E4FEC" w:rsidP="00DF06BE">
            <w:pPr>
              <w:tabs>
                <w:tab w:val="left" w:pos="720"/>
                <w:tab w:val="center" w:pos="4536"/>
                <w:tab w:val="right" w:pos="9072"/>
              </w:tabs>
              <w:spacing w:before="120" w:after="120"/>
              <w:rPr>
                <w:sz w:val="24"/>
              </w:rPr>
            </w:pPr>
            <w:r w:rsidRPr="00792563">
              <w:rPr>
                <w:sz w:val="24"/>
              </w:rPr>
              <w:t>- Contul de profit şi pierderi (cod 20);</w:t>
            </w:r>
          </w:p>
          <w:p w:rsidR="009E4FEC" w:rsidRPr="00792563" w:rsidRDefault="009E4FEC" w:rsidP="00DF06BE">
            <w:pPr>
              <w:tabs>
                <w:tab w:val="left" w:pos="720"/>
                <w:tab w:val="center" w:pos="4536"/>
                <w:tab w:val="right" w:pos="9072"/>
              </w:tabs>
              <w:spacing w:before="120" w:after="120"/>
              <w:rPr>
                <w:sz w:val="24"/>
              </w:rPr>
            </w:pPr>
            <w:r w:rsidRPr="00792563">
              <w:rPr>
                <w:sz w:val="24"/>
              </w:rPr>
              <w:t>- Datele informative (cod 30);</w:t>
            </w:r>
          </w:p>
          <w:p w:rsidR="009E4FEC" w:rsidRPr="00792563" w:rsidRDefault="009E4FEC" w:rsidP="00DF06BE">
            <w:pPr>
              <w:tabs>
                <w:tab w:val="left" w:pos="720"/>
                <w:tab w:val="center" w:pos="4536"/>
                <w:tab w:val="right" w:pos="9072"/>
              </w:tabs>
              <w:spacing w:before="120" w:after="120"/>
              <w:rPr>
                <w:sz w:val="24"/>
              </w:rPr>
            </w:pPr>
            <w:r w:rsidRPr="00792563">
              <w:rPr>
                <w:sz w:val="24"/>
              </w:rPr>
              <w:t>- Situaţia activelor imobilizate (cod 40);</w:t>
            </w:r>
          </w:p>
          <w:p w:rsidR="009E4FEC" w:rsidRPr="00792563" w:rsidRDefault="009E4FEC" w:rsidP="00DF06BE">
            <w:pPr>
              <w:tabs>
                <w:tab w:val="left" w:pos="720"/>
                <w:tab w:val="center" w:pos="4536"/>
                <w:tab w:val="right" w:pos="9072"/>
              </w:tabs>
              <w:spacing w:before="120" w:after="120"/>
              <w:rPr>
                <w:sz w:val="24"/>
              </w:rPr>
            </w:pPr>
            <w:r w:rsidRPr="00792563">
              <w:rPr>
                <w:sz w:val="24"/>
              </w:rPr>
              <w:t>Si/sau</w:t>
            </w:r>
          </w:p>
          <w:p w:rsidR="009E4FEC" w:rsidRPr="00792563" w:rsidRDefault="009E4FEC" w:rsidP="00DF06BE">
            <w:pPr>
              <w:tabs>
                <w:tab w:val="left" w:pos="720"/>
                <w:tab w:val="center" w:pos="4536"/>
                <w:tab w:val="right" w:pos="9072"/>
              </w:tabs>
              <w:spacing w:before="120" w:after="120"/>
              <w:rPr>
                <w:sz w:val="24"/>
              </w:rPr>
            </w:pPr>
            <w:r w:rsidRPr="00792563">
              <w:rPr>
                <w:sz w:val="24"/>
              </w:rPr>
              <w:t>- Declaraţia de inactivitate înregistrată la Administraţia Financiară (cod S1046), în cazul solicitanţilor care de la constituire, nu au desfăşurat activitate pe o perioadă mai mare de un an fiscal.</w:t>
            </w:r>
          </w:p>
          <w:p w:rsidR="009E4FEC" w:rsidRPr="00792563" w:rsidRDefault="009E4FEC" w:rsidP="00DF06BE">
            <w:pPr>
              <w:tabs>
                <w:tab w:val="left" w:pos="709"/>
                <w:tab w:val="center" w:pos="4536"/>
                <w:tab w:val="right" w:pos="9072"/>
              </w:tabs>
              <w:spacing w:before="120" w:after="120"/>
              <w:rPr>
                <w:sz w:val="24"/>
              </w:rPr>
            </w:pPr>
            <w:r w:rsidRPr="00792563">
              <w:rPr>
                <w:sz w:val="24"/>
              </w:rPr>
              <w:t>b) Pentru persoane fizice autorizate, întreprinderi individuale şi întreprinderi familiale:</w:t>
            </w:r>
          </w:p>
          <w:p w:rsidR="009E4FEC" w:rsidRPr="00792563" w:rsidRDefault="009E4FEC" w:rsidP="00DF06BE">
            <w:pPr>
              <w:tabs>
                <w:tab w:val="left" w:pos="709"/>
                <w:tab w:val="center" w:pos="4536"/>
                <w:tab w:val="right" w:pos="9072"/>
              </w:tabs>
              <w:spacing w:before="120" w:after="120"/>
              <w:rPr>
                <w:sz w:val="24"/>
              </w:rPr>
            </w:pPr>
            <w:r w:rsidRPr="00792563">
              <w:rPr>
                <w:sz w:val="24"/>
              </w:rPr>
              <w:t xml:space="preserve">- Declaraţia unică privind impozitul pe venit și contribuțiile sociale datorate de persoanele fizicie  (Formularul 212) </w:t>
            </w:r>
          </w:p>
          <w:p w:rsidR="009E4FEC" w:rsidRPr="00792563" w:rsidRDefault="009E4FEC" w:rsidP="00DF06BE">
            <w:pPr>
              <w:tabs>
                <w:tab w:val="left" w:pos="720"/>
                <w:tab w:val="center" w:pos="4536"/>
                <w:tab w:val="right" w:pos="9072"/>
              </w:tabs>
              <w:spacing w:before="120" w:after="120"/>
              <w:rPr>
                <w:sz w:val="24"/>
              </w:rPr>
            </w:pPr>
            <w:r w:rsidRPr="00792563">
              <w:rPr>
                <w:sz w:val="24"/>
              </w:rPr>
              <w:t xml:space="preserve">În cazul solicitanților persoane fizice autorizate, întreprinderi individuale şi întreprinderi familiale înființate în anul depunerii Cererii de </w:t>
            </w:r>
            <w:r w:rsidRPr="00792563">
              <w:rPr>
                <w:sz w:val="24"/>
              </w:rPr>
              <w:lastRenderedPageBreak/>
              <w:t>Finanțare, nu este cazul depunerii documentelor mai sus menționate.</w:t>
            </w:r>
            <w:r w:rsidRPr="00792563">
              <w:rPr>
                <w:sz w:val="24"/>
              </w:rPr>
              <w:tab/>
            </w: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lastRenderedPageBreak/>
              <w:t>Expertul verifica incadrarea in categoria microintreprindere sau intreprindere mica  analizand datele cu privire la numărul mediu anual de salariaţi, cifră de afaceri anuală/activele totale anuale</w:t>
            </w:r>
          </w:p>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t>Pentru unitatile in functiune care au incheiat un an fiscal si au depus situatii financiare se verifică datele din bilant referitoare la cifra de afaceri (formularul 20) si numarul mediu de salariati (formularul 30).</w:t>
            </w:r>
          </w:p>
          <w:p w:rsidR="009E4FEC" w:rsidRPr="00792563" w:rsidRDefault="009E4FEC" w:rsidP="00DF06BE">
            <w:pPr>
              <w:tabs>
                <w:tab w:val="left" w:pos="-101"/>
              </w:tabs>
              <w:spacing w:before="120" w:after="120"/>
              <w:rPr>
                <w:color w:val="222222"/>
                <w:sz w:val="24"/>
              </w:rPr>
            </w:pPr>
            <w:r w:rsidRPr="00792563">
              <w:rPr>
                <w:color w:val="222222"/>
                <w:sz w:val="24"/>
              </w:rPr>
              <w:t xml:space="preserve">Întreprinderile care se încadrează în categoria de </w:t>
            </w:r>
            <w:r w:rsidRPr="00792563">
              <w:rPr>
                <w:b/>
                <w:color w:val="222222"/>
                <w:sz w:val="24"/>
              </w:rPr>
              <w:t xml:space="preserve">microîntreprinderi </w:t>
            </w:r>
            <w:r w:rsidRPr="00792563">
              <w:rPr>
                <w:color w:val="222222"/>
                <w:sz w:val="24"/>
              </w:rPr>
              <w:t xml:space="preserve">sunt întreprinderi care îndeplinesc cumulativ următoarele condiţii, au până la 9 salariaţi şi realizează o cifră de afaceri anuală netă sau deţine active totale de până la 2 milioane euro, echivalent în lei. </w:t>
            </w:r>
          </w:p>
          <w:p w:rsidR="009E4FEC" w:rsidRPr="00792563" w:rsidRDefault="009E4FEC" w:rsidP="00DF06BE">
            <w:pPr>
              <w:tabs>
                <w:tab w:val="left" w:pos="-101"/>
              </w:tabs>
              <w:spacing w:before="120" w:after="120"/>
              <w:rPr>
                <w:sz w:val="24"/>
              </w:rPr>
            </w:pPr>
            <w:r w:rsidRPr="00792563">
              <w:rPr>
                <w:color w:val="222222"/>
                <w:sz w:val="24"/>
              </w:rPr>
              <w:t xml:space="preserve">Întreprinderile care se încadrează în categoria de </w:t>
            </w:r>
            <w:r w:rsidRPr="00792563">
              <w:rPr>
                <w:b/>
                <w:color w:val="222222"/>
                <w:sz w:val="24"/>
              </w:rPr>
              <w:t xml:space="preserve">întreprinderi mici </w:t>
            </w:r>
            <w:r w:rsidRPr="00792563">
              <w:rPr>
                <w:color w:val="222222"/>
                <w:sz w:val="24"/>
              </w:rPr>
              <w:t>sunt întreprinderi care îndeplinesc cumulativ următoarele condiţii, au între 10 şi 49 de salariaţi şi realizează o cifră de afaceri anuală netă sau deţine active totale de până la 10 milioane euro,echivalent în lei.</w:t>
            </w:r>
            <w:r w:rsidRPr="00792563">
              <w:rPr>
                <w:sz w:val="24"/>
              </w:rPr>
              <w:t xml:space="preserve"> </w:t>
            </w:r>
          </w:p>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t>Pentru verificarea</w:t>
            </w:r>
            <w:r w:rsidRPr="00792563">
              <w:rPr>
                <w:rFonts w:ascii="Calibri" w:hAnsi="Calibri"/>
                <w:b/>
                <w:lang w:val="ro-RO"/>
              </w:rPr>
              <w:t xml:space="preserve"> </w:t>
            </w:r>
            <w:r w:rsidRPr="00792563">
              <w:rPr>
                <w:rFonts w:ascii="Calibri" w:hAnsi="Calibri"/>
                <w:lang w:val="ro-RO"/>
              </w:rPr>
              <w:t xml:space="preserve">cifrei de afaceri din contul de profit si pierdere,  conversia se face  la cursul BNR </w:t>
            </w:r>
            <w:r w:rsidRPr="00792563">
              <w:rPr>
                <w:rFonts w:ascii="Calibri" w:hAnsi="Calibri"/>
                <w:color w:val="000000"/>
                <w:lang w:val="ro-RO"/>
              </w:rPr>
              <w:t>din</w:t>
            </w:r>
            <w:r w:rsidRPr="00792563">
              <w:rPr>
                <w:rFonts w:ascii="Calibri" w:hAnsi="Calibri"/>
                <w:lang w:val="ro-RO"/>
              </w:rPr>
              <w:t xml:space="preserve"> 31 decembrie, anul pentru care s-a intocmit bilantul. </w:t>
            </w:r>
          </w:p>
        </w:tc>
      </w:tr>
      <w:tr w:rsidR="009E4FEC" w:rsidRPr="00792563" w:rsidTr="009E4FEC">
        <w:trPr>
          <w:trHeight w:val="436"/>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tabs>
                <w:tab w:val="left" w:pos="720"/>
                <w:tab w:val="center" w:pos="4536"/>
                <w:tab w:val="right" w:pos="9072"/>
              </w:tabs>
              <w:spacing w:before="120" w:after="120"/>
              <w:rPr>
                <w:sz w:val="24"/>
              </w:rPr>
            </w:pPr>
            <w:r w:rsidRPr="00792563">
              <w:rPr>
                <w:b/>
                <w:sz w:val="24"/>
              </w:rPr>
              <w:t>Hotărârea Adunării Generale a Acţionarilor</w:t>
            </w:r>
            <w:r w:rsidRPr="00792563">
              <w:rPr>
                <w:sz w:val="24"/>
              </w:rPr>
              <w:t xml:space="preserve"> (AGA) a persoanei juridice </w:t>
            </w: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pStyle w:val="xl61"/>
              <w:spacing w:before="120" w:after="120" w:line="276" w:lineRule="auto"/>
              <w:rPr>
                <w:rFonts w:ascii="Calibri" w:hAnsi="Calibri"/>
                <w:lang w:val="ro-RO"/>
              </w:rPr>
            </w:pPr>
            <w:r w:rsidRPr="00792563">
              <w:rPr>
                <w:rFonts w:ascii="Calibri" w:hAnsi="Calibri"/>
                <w:b/>
                <w:lang w:val="ro-RO"/>
              </w:rPr>
              <w:t>Expertul verifică Hotărârea Adunării Generale a Acţionarilor</w:t>
            </w:r>
            <w:r w:rsidRPr="00792563">
              <w:rPr>
                <w:rFonts w:ascii="Calibri" w:hAnsi="Calibri"/>
                <w:lang w:val="ro-RO"/>
              </w:rPr>
              <w:t xml:space="preserve"> (AGA) a persoanei juridice, prin care se desemnează ca tânărul fermier (actionar majoritar, deține cel puțin 50%+1 din acțiunile societății) să reprezinte societatea în relaţia cu AFIR și că exercită un control efectiv pe termen lung  în ceea ce priveşte deciziile referitoare la gestionare, beneficii, riscuri financiare în cadrul exploataţiei respective</w:t>
            </w:r>
          </w:p>
        </w:tc>
      </w:tr>
      <w:tr w:rsidR="009E4FEC" w:rsidRPr="00792563" w:rsidTr="009E4FEC">
        <w:trPr>
          <w:trHeight w:val="436"/>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tabs>
                <w:tab w:val="left" w:pos="720"/>
                <w:tab w:val="center" w:pos="4536"/>
                <w:tab w:val="right" w:pos="9072"/>
              </w:tabs>
              <w:spacing w:before="120" w:after="120"/>
              <w:rPr>
                <w:sz w:val="24"/>
              </w:rPr>
            </w:pPr>
            <w:r w:rsidRPr="00792563">
              <w:rPr>
                <w:sz w:val="24"/>
              </w:rPr>
              <w:t>Certificatul de înregistrare eliberat de Oficiul Naţional al Registrului Comertului conform legislatiei in vigoare.</w:t>
            </w: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t>6. Se va verifica concordanţa informaţiilor menţionate în CF cu cele menţionate în document: numele societăţii, adresa, cod unic de înregistrare/ nr. de înmatriculare; valabilitatea documentului.</w:t>
            </w:r>
          </w:p>
        </w:tc>
      </w:tr>
    </w:tbl>
    <w:p w:rsidR="00FD3E1B" w:rsidRPr="00792563" w:rsidRDefault="00FD3E1B"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tabs>
          <w:tab w:val="left" w:pos="3120"/>
          <w:tab w:val="center" w:pos="4320"/>
          <w:tab w:val="right" w:pos="8640"/>
        </w:tabs>
        <w:spacing w:before="0"/>
        <w:rPr>
          <w:rFonts w:asciiTheme="majorHAnsi" w:eastAsia="Times New Roman" w:hAnsiTheme="majorHAnsi" w:cs="Calibri"/>
          <w:sz w:val="24"/>
          <w:szCs w:val="24"/>
        </w:rPr>
      </w:pPr>
    </w:p>
    <w:p w:rsidR="00FD3E1B"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r w:rsidRPr="00792563">
        <w:rPr>
          <w:rFonts w:asciiTheme="majorHAnsi" w:eastAsia="Times New Roman" w:hAnsiTheme="majorHAnsi" w:cs="Calibri"/>
          <w:b/>
          <w:sz w:val="24"/>
          <w:szCs w:val="24"/>
        </w:rPr>
        <w:t>EG2 Solicitantul trebuie să dețină o exploatație agricolă pe teritoriul GAL, cu o dimensiune economică între 4.000 – 7.999 SO</w:t>
      </w:r>
    </w:p>
    <w:p w:rsidR="002E6ED7" w:rsidRPr="00792563" w:rsidRDefault="002E6ED7"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2E6ED7" w:rsidRPr="00792563" w:rsidRDefault="002E6ED7" w:rsidP="00DF06BE">
      <w:pPr>
        <w:spacing w:before="120" w:after="120"/>
        <w:rPr>
          <w:sz w:val="24"/>
        </w:rPr>
      </w:pPr>
      <w:r w:rsidRPr="00792563">
        <w:rPr>
          <w:sz w:val="24"/>
        </w:rPr>
        <w:t>Cererea de finanţare – tabel calcul SO</w:t>
      </w:r>
    </w:p>
    <w:p w:rsidR="002E6ED7" w:rsidRPr="00792563" w:rsidRDefault="002E6ED7" w:rsidP="00DF06BE">
      <w:pPr>
        <w:spacing w:before="120" w:after="120"/>
        <w:rPr>
          <w:sz w:val="24"/>
        </w:rPr>
      </w:pPr>
      <w:r w:rsidRPr="00792563">
        <w:rPr>
          <w:sz w:val="24"/>
        </w:rPr>
        <w:t>Documente verificate si listate de expertul OJFIR din baza de date IACS de la APIA sau Extras din Registrul Exploatatiei emis de ANSVSA/DSVSA</w:t>
      </w:r>
    </w:p>
    <w:p w:rsidR="002E6ED7" w:rsidRPr="00792563" w:rsidRDefault="002E6ED7" w:rsidP="00DF06BE">
      <w:pPr>
        <w:tabs>
          <w:tab w:val="left" w:pos="3120"/>
          <w:tab w:val="center" w:pos="4320"/>
          <w:tab w:val="right" w:pos="8640"/>
        </w:tabs>
        <w:spacing w:before="0"/>
        <w:jc w:val="left"/>
        <w:rPr>
          <w:rFonts w:asciiTheme="majorHAnsi" w:eastAsia="Times New Roman" w:hAnsiTheme="majorHAnsi" w:cs="Calibri"/>
          <w:sz w:val="24"/>
          <w:szCs w:val="24"/>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110"/>
      </w:tblGrid>
      <w:tr w:rsidR="00FD3E1B" w:rsidRPr="00792563" w:rsidTr="000E0959">
        <w:trPr>
          <w:trHeight w:val="198"/>
        </w:trPr>
        <w:tc>
          <w:tcPr>
            <w:tcW w:w="4750" w:type="dxa"/>
            <w:shd w:val="clear" w:color="auto" w:fill="C0C0C0"/>
          </w:tcPr>
          <w:p w:rsidR="00FD3E1B" w:rsidRPr="00792563" w:rsidRDefault="00FD3E1B" w:rsidP="00DF06BE">
            <w:pPr>
              <w:keepNext/>
              <w:spacing w:before="120" w:after="120"/>
              <w:jc w:val="center"/>
              <w:outlineLvl w:val="0"/>
              <w:rPr>
                <w:rFonts w:asciiTheme="majorHAnsi" w:eastAsia="Times New Roman" w:hAnsiTheme="majorHAnsi" w:cs="Calibri"/>
                <w:b/>
                <w:sz w:val="24"/>
                <w:szCs w:val="24"/>
              </w:rPr>
            </w:pPr>
            <w:r w:rsidRPr="00792563">
              <w:rPr>
                <w:rFonts w:asciiTheme="majorHAnsi" w:eastAsia="Times New Roman" w:hAnsiTheme="majorHAnsi" w:cs="Calibri"/>
                <w:b/>
                <w:sz w:val="24"/>
                <w:szCs w:val="24"/>
              </w:rPr>
              <w:t>DOCUMENTE  DE PREZENTAT</w:t>
            </w:r>
          </w:p>
        </w:tc>
        <w:tc>
          <w:tcPr>
            <w:tcW w:w="5110" w:type="dxa"/>
            <w:shd w:val="clear" w:color="auto" w:fill="C0C0C0"/>
          </w:tcPr>
          <w:p w:rsidR="00FD3E1B" w:rsidRPr="00792563" w:rsidRDefault="00FD3E1B" w:rsidP="00DF06BE">
            <w:pPr>
              <w:spacing w:before="120" w:after="120"/>
              <w:jc w:val="center"/>
              <w:rPr>
                <w:rFonts w:asciiTheme="majorHAnsi" w:eastAsia="Times New Roman" w:hAnsiTheme="majorHAnsi" w:cs="Calibri"/>
                <w:b/>
                <w:sz w:val="24"/>
                <w:szCs w:val="24"/>
              </w:rPr>
            </w:pPr>
            <w:r w:rsidRPr="00792563">
              <w:rPr>
                <w:rFonts w:asciiTheme="majorHAnsi" w:eastAsia="Times New Roman" w:hAnsiTheme="majorHAnsi" w:cs="Calibri"/>
                <w:b/>
                <w:sz w:val="24"/>
                <w:szCs w:val="24"/>
              </w:rPr>
              <w:t>PUNCTE DE VERIFICAT ÎN DOCUMENTE</w:t>
            </w:r>
          </w:p>
        </w:tc>
      </w:tr>
      <w:tr w:rsidR="002E6ED7" w:rsidRPr="00792563" w:rsidTr="000E0959">
        <w:trPr>
          <w:trHeight w:val="302"/>
        </w:trPr>
        <w:tc>
          <w:tcPr>
            <w:tcW w:w="4750" w:type="dxa"/>
          </w:tcPr>
          <w:p w:rsidR="002E6ED7" w:rsidRPr="00792563" w:rsidRDefault="002E6ED7" w:rsidP="00DF06BE">
            <w:pPr>
              <w:pBdr>
                <w:top w:val="single" w:sz="8" w:space="0" w:color="auto"/>
                <w:left w:val="single" w:sz="8" w:space="0" w:color="auto"/>
                <w:bottom w:val="single" w:sz="8" w:space="0" w:color="auto"/>
              </w:pBdr>
              <w:shd w:val="clear" w:color="auto" w:fill="FFFFFF"/>
              <w:tabs>
                <w:tab w:val="center" w:pos="4536"/>
                <w:tab w:val="right" w:pos="9072"/>
              </w:tabs>
              <w:spacing w:before="120" w:after="120"/>
              <w:textAlignment w:val="center"/>
              <w:rPr>
                <w:rFonts w:asciiTheme="majorHAnsi" w:hAnsiTheme="majorHAnsi" w:cstheme="minorHAnsi"/>
                <w:sz w:val="24"/>
              </w:rPr>
            </w:pPr>
            <w:r w:rsidRPr="00792563">
              <w:rPr>
                <w:rFonts w:asciiTheme="majorHAnsi" w:hAnsiTheme="majorHAnsi" w:cstheme="minorHAnsi"/>
                <w:sz w:val="24"/>
              </w:rPr>
              <w:t xml:space="preserve">a. Cererea de finanţare – tabel calcul SO; </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Documente proprietate/folosinţă pentru exploataţia agricolă:</w:t>
            </w: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a) Documente solicitate pentru terenul agricol:</w:t>
            </w:r>
          </w:p>
          <w:p w:rsidR="002E6ED7" w:rsidRPr="00792563" w:rsidRDefault="002E6ED7" w:rsidP="00DF06BE">
            <w:pPr>
              <w:pStyle w:val="ListParagraph"/>
              <w:numPr>
                <w:ilvl w:val="0"/>
                <w:numId w:val="33"/>
              </w:numPr>
              <w:autoSpaceDE w:val="0"/>
              <w:autoSpaceDN w:val="0"/>
              <w:adjustRightInd w:val="0"/>
              <w:spacing w:before="120" w:after="120"/>
              <w:ind w:left="360" w:hanging="270"/>
              <w:rPr>
                <w:rFonts w:asciiTheme="majorHAnsi" w:hAnsiTheme="majorHAnsi" w:cstheme="minorHAnsi"/>
                <w:sz w:val="24"/>
              </w:rPr>
            </w:pPr>
            <w:r w:rsidRPr="00792563">
              <w:rPr>
                <w:rFonts w:asciiTheme="majorHAnsi" w:hAnsiTheme="majorHAnsi" w:cstheme="minorHAnsi"/>
                <w:sz w:val="24"/>
              </w:rPr>
              <w:t xml:space="preserve">document care atestă dreptul de proprietate asupra terenului agricol </w:t>
            </w:r>
            <w:r w:rsidRPr="00792563">
              <w:rPr>
                <w:rFonts w:asciiTheme="majorHAnsi" w:hAnsiTheme="majorHAnsi" w:cstheme="minorHAnsi"/>
                <w:sz w:val="24"/>
              </w:rPr>
              <w:lastRenderedPageBreak/>
              <w:t>conform legislaţiei în vigoare,</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şi/sau</w:t>
            </w: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pStyle w:val="ListParagraph"/>
              <w:numPr>
                <w:ilvl w:val="0"/>
                <w:numId w:val="33"/>
              </w:numPr>
              <w:autoSpaceDE w:val="0"/>
              <w:autoSpaceDN w:val="0"/>
              <w:adjustRightInd w:val="0"/>
              <w:spacing w:before="120" w:after="120"/>
              <w:ind w:left="180" w:hanging="180"/>
              <w:rPr>
                <w:rFonts w:asciiTheme="majorHAnsi" w:hAnsiTheme="majorHAnsi" w:cstheme="minorHAnsi"/>
                <w:sz w:val="24"/>
              </w:rPr>
            </w:pPr>
            <w:r w:rsidRPr="00792563">
              <w:rPr>
                <w:rFonts w:asciiTheme="majorHAnsi" w:hAnsiTheme="majorHAnsi" w:cstheme="minorHAnsi"/>
                <w:sz w:val="24"/>
              </w:rPr>
              <w:t>tabel centralizator - emis de Primărie, semnat de persoanele autorizate conform legii, cu suprafeţele luate în arendă pe categorii de folosinţă şi perioada de arendare,</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şi/sau</w:t>
            </w:r>
          </w:p>
          <w:p w:rsidR="002E6ED7" w:rsidRPr="00792563" w:rsidRDefault="002E6ED7" w:rsidP="00DF06BE">
            <w:pPr>
              <w:pStyle w:val="ListParagraph"/>
              <w:numPr>
                <w:ilvl w:val="0"/>
                <w:numId w:val="33"/>
              </w:numPr>
              <w:autoSpaceDE w:val="0"/>
              <w:autoSpaceDN w:val="0"/>
              <w:adjustRightInd w:val="0"/>
              <w:spacing w:before="120" w:after="120"/>
              <w:ind w:left="180" w:hanging="180"/>
              <w:rPr>
                <w:rFonts w:asciiTheme="majorHAnsi" w:hAnsiTheme="majorHAnsi" w:cstheme="minorHAnsi"/>
                <w:sz w:val="24"/>
              </w:rPr>
            </w:pPr>
            <w:r w:rsidRPr="00792563">
              <w:rPr>
                <w:rFonts w:asciiTheme="majorHAnsi" w:hAnsiTheme="majorHAnsi" w:cstheme="minorHAnsi"/>
                <w:sz w:val="24"/>
              </w:rPr>
              <w:t xml:space="preserve">contract de concesionare (valabile la data depunerii Cererii de Finanţare) însoţit de adresa emisă de concedent care conţine situaţia privind respectarea clauzelor contractuale, dacă este în graficul de realizare a investiţiilor prevăzute în contract şi alte clauze; </w:t>
            </w: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pStyle w:val="ListParagraph"/>
              <w:numPr>
                <w:ilvl w:val="0"/>
                <w:numId w:val="33"/>
              </w:numPr>
              <w:tabs>
                <w:tab w:val="center" w:pos="4536"/>
                <w:tab w:val="right" w:pos="9072"/>
              </w:tabs>
              <w:spacing w:before="120" w:after="120"/>
              <w:ind w:left="270" w:hanging="270"/>
              <w:rPr>
                <w:rFonts w:asciiTheme="majorHAnsi" w:hAnsiTheme="majorHAnsi" w:cstheme="minorHAnsi"/>
                <w:sz w:val="24"/>
              </w:rPr>
            </w:pPr>
            <w:r w:rsidRPr="00792563">
              <w:rPr>
                <w:rFonts w:asciiTheme="majorHAnsi" w:hAnsiTheme="majorHAnsi" w:cstheme="minorHAnsi"/>
                <w:sz w:val="24"/>
              </w:rPr>
              <w:t>Contractul de comodat/ contractul de inchiriere/ documentul potrivit caruia suprafata de teren a fost data temporar in administrare/folosinţă.</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pStyle w:val="NoSpacing"/>
              <w:numPr>
                <w:ilvl w:val="0"/>
                <w:numId w:val="21"/>
              </w:numPr>
              <w:spacing w:before="120" w:after="120" w:line="276" w:lineRule="auto"/>
              <w:ind w:left="0"/>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document notarial care atesta constituirea patrimoniului de afectațiune</w:t>
            </w: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pStyle w:val="ListParagraph"/>
              <w:numPr>
                <w:ilvl w:val="0"/>
                <w:numId w:val="22"/>
              </w:numPr>
              <w:tabs>
                <w:tab w:val="left" w:pos="6700"/>
              </w:tabs>
              <w:spacing w:before="120" w:after="120"/>
              <w:ind w:left="0"/>
              <w:rPr>
                <w:rFonts w:asciiTheme="majorHAnsi" w:hAnsiTheme="majorHAnsi" w:cstheme="minorHAnsi"/>
                <w:sz w:val="24"/>
              </w:rPr>
            </w:pPr>
            <w:r w:rsidRPr="00792563">
              <w:rPr>
                <w:rFonts w:asciiTheme="majorHAnsi" w:hAnsiTheme="majorHAnsi" w:cstheme="minorHAnsi"/>
                <w:sz w:val="24"/>
              </w:rPr>
              <w:t xml:space="preserve">documente pentru terenul ce constituie vatra stupinei – acte de proprietate conform legislaţiei în vigoare, sau contract de concesiune/ contract de arendă/ închiriere/comodat valabile la momentul depunerii Cererii de Finanțare. </w:t>
            </w: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 xml:space="preserve"> </w:t>
            </w: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Documente verificate si listate de expertul OJFIR din baza de date IACS de la APIA:</w:t>
            </w: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 xml:space="preserve">Document privind înscrierea în Registrul unic de identificare al solicitantului care trebuie sa cuprindă codul unic de inregistrare si data atribuirii acestui cod. </w:t>
            </w: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 xml:space="preserve">Print screen după forma coerentă şi după caz, istoricul exploataţiei în numele solicitantului sau cedentului exploataţiei agricole în care apar parcelele agricole, </w:t>
            </w:r>
            <w:r w:rsidRPr="00792563">
              <w:rPr>
                <w:rFonts w:asciiTheme="majorHAnsi" w:hAnsiTheme="majorHAnsi" w:cstheme="minorHAnsi"/>
                <w:sz w:val="24"/>
              </w:rPr>
              <w:lastRenderedPageBreak/>
              <w:t xml:space="preserve">marimea acestora şi culturile aferente conform înregistrarilor din IACS, necesare pentru calculul SO al anului 0. </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d) Documente solicitate pentru animale, păsări şi familii de albine:</w:t>
            </w:r>
          </w:p>
          <w:p w:rsidR="002E6ED7" w:rsidRPr="00792563" w:rsidRDefault="002E6ED7" w:rsidP="00DF06BE">
            <w:pPr>
              <w:tabs>
                <w:tab w:val="center" w:pos="4536"/>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Extras din Registrul Exploatatiei emis de ANSVSA/DSVSA cu cel mult 30 de zile calendaristice înainte de data depunerii CF, din care să rezulte efectivul de animale deţinut, însoţit de formular de mişcare ANSVSA/DSVSA (Anexa 4 din Normele sanitare veterinare ale Ordinului ANSVSA nr. 40/2010); </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Copia adeverintei emise de ANZ din care să rezulte codul de identificare a stupinei   și </w:t>
            </w:r>
            <w:r w:rsidRPr="00792563">
              <w:rPr>
                <w:rFonts w:asciiTheme="majorHAnsi" w:hAnsiTheme="majorHAnsi" w:cstheme="minorHAnsi"/>
                <w:sz w:val="24"/>
              </w:rPr>
              <w:lastRenderedPageBreak/>
              <w:t>stupilor, numarul familiilor de albine</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Paşaportul emis de ANZ pentru ecvideele (cabalinele) cu rasă şi origine.</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Pentru exploataţiile agricole care deţin păsari si albine - Adeverinţă eliberată de medicul veterinar de circumscripţie, emisă cu cel mult 30 de zile  calendaristice înainte de data depunerii CF, din care rezulta numarul  păsarilor şi al familiilor de albine şi data inscrierii solicitantului in Registrul Exploatatiei. </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Documente pentru terenul ce constituie vatra stupinei – acte de proprietate conform legislaţiei în vigoare, sau contract de concesiune/ contract de arendă/ închiriere/comodat valabile la momentul cerererii de finanţare, care să acopere perioada de implementare şi monitorizare a proiectului.</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Registrul agricol emis de Primării:</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pStyle w:val="NoSpacing"/>
              <w:shd w:val="clear" w:color="auto" w:fill="FFFFFF"/>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b) Pentru  construcții permanente, conform prevederilor Legii nr 50/ 1991, cu modificările și completările ulterioare:</w:t>
            </w:r>
          </w:p>
          <w:p w:rsidR="002E6ED7" w:rsidRPr="00792563" w:rsidRDefault="002E6ED7" w:rsidP="00DF06BE">
            <w:pPr>
              <w:pStyle w:val="BodyTextIndent2"/>
              <w:shd w:val="clear" w:color="auto" w:fill="FFFFFF"/>
              <w:spacing w:before="120" w:line="276" w:lineRule="auto"/>
              <w:ind w:hanging="11"/>
              <w:rPr>
                <w:rFonts w:asciiTheme="majorHAnsi" w:eastAsia="Calibri" w:hAnsiTheme="majorHAnsi" w:cstheme="minorHAnsi"/>
                <w:color w:val="auto"/>
                <w:sz w:val="24"/>
              </w:rPr>
            </w:pPr>
            <w:r w:rsidRPr="00792563">
              <w:rPr>
                <w:rFonts w:asciiTheme="majorHAnsi" w:hAnsiTheme="majorHAnsi" w:cstheme="minorHAnsi"/>
                <w:color w:val="auto"/>
                <w:sz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2E6ED7" w:rsidRPr="00792563" w:rsidRDefault="002E6ED7" w:rsidP="00DF06BE">
            <w:pPr>
              <w:pStyle w:val="NoSpacing"/>
              <w:tabs>
                <w:tab w:val="left" w:pos="141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 c) Pentru construcții provizorii, conform prevederilor Legii nr 50/ 1991, cu modificările și completările ulterioare:</w:t>
            </w:r>
          </w:p>
          <w:p w:rsidR="002E6ED7" w:rsidRPr="00792563" w:rsidRDefault="002E6ED7" w:rsidP="00DF06BE">
            <w:pPr>
              <w:pStyle w:val="BodyTextIndent2"/>
              <w:shd w:val="clear" w:color="auto" w:fill="FFFFFF"/>
              <w:spacing w:before="120" w:line="276" w:lineRule="auto"/>
              <w:ind w:hanging="11"/>
              <w:rPr>
                <w:rFonts w:asciiTheme="majorHAnsi" w:eastAsia="Calibri" w:hAnsiTheme="majorHAnsi" w:cstheme="minorHAnsi"/>
                <w:color w:val="auto"/>
                <w:sz w:val="24"/>
              </w:rPr>
            </w:pPr>
            <w:r w:rsidRPr="00792563">
              <w:rPr>
                <w:rFonts w:asciiTheme="majorHAnsi" w:hAnsiTheme="majorHAnsi" w:cstheme="minorHAnsi"/>
                <w:color w:val="auto"/>
                <w:sz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-documentul care atestă dreptul de creanţă asupra construcției dobândit prin: concesiune, comodat, locaţiune.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lastRenderedPageBreak/>
              <w:t>Contractele care conferă dreptul de folosință asupra clădirilor și a terenurilor trebuie încheiate pentru o perioadă egală cu perioada de implementare şi monitorizare a proiectelor, începând cu anul depunerii cererii de finanțare în cazul clădirilor asupra cărora se intervine cu investiții de modernizare/extindere și a terenurilor pe care se vor realiza investiții ce presupun lucrări de construcții-montaj.</w:t>
            </w:r>
          </w:p>
        </w:tc>
        <w:tc>
          <w:tcPr>
            <w:tcW w:w="5110" w:type="dxa"/>
          </w:tcPr>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lastRenderedPageBreak/>
              <w:t>a.Expertul verifică dacă în urma calculului din Cererea de Finanţare, exploataţia se  încadrează în limitele minime și maxime admise. În cazul în care ferma are o dimensiune economică mai mica Cererea de Finanţare va fi declarată neeligibilă.</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Expertul verifica dacă documentele de proprietate /folosinţă pentru exploataţia agricolă: contract de vânzare - cumpărare </w:t>
            </w:r>
            <w:r w:rsidRPr="00792563">
              <w:rPr>
                <w:rFonts w:asciiTheme="majorHAnsi" w:hAnsiTheme="majorHAnsi" w:cstheme="minorHAnsi"/>
                <w:sz w:val="24"/>
              </w:rPr>
              <w:lastRenderedPageBreak/>
              <w:t>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 pentru a stabili elementele de identificare a cedentilor. .</w:t>
            </w:r>
          </w:p>
          <w:p w:rsidR="002E6ED7" w:rsidRPr="00792563" w:rsidRDefault="002E6ED7" w:rsidP="00DF06BE">
            <w:pPr>
              <w:pStyle w:val="ListParagraph"/>
              <w:numPr>
                <w:ilvl w:val="0"/>
                <w:numId w:val="22"/>
              </w:numPr>
              <w:spacing w:before="120" w:after="120"/>
              <w:ind w:left="288" w:hanging="270"/>
              <w:rPr>
                <w:rFonts w:asciiTheme="majorHAnsi" w:hAnsiTheme="majorHAnsi" w:cstheme="minorHAnsi"/>
                <w:sz w:val="24"/>
              </w:rPr>
            </w:pPr>
            <w:r w:rsidRPr="00792563">
              <w:rPr>
                <w:rFonts w:asciiTheme="majorHAnsi" w:hAnsiTheme="majorHAnsi" w:cstheme="minorHAnsi"/>
                <w:sz w:val="24"/>
              </w:rPr>
              <w:t>tabel centralizator:</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Expertul verifica, urmatoarele: conţinutul sumarului contractelor de arendare valabile la data depunerii Cererii de Finanţare, şi stabileste elementele de identificare a cedentilor.</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 </w:t>
            </w:r>
          </w:p>
          <w:p w:rsidR="002E6ED7" w:rsidRPr="00792563" w:rsidRDefault="002E6ED7" w:rsidP="00DF06BE">
            <w:pPr>
              <w:pStyle w:val="ListParagraph"/>
              <w:numPr>
                <w:ilvl w:val="0"/>
                <w:numId w:val="22"/>
              </w:numPr>
              <w:spacing w:before="120" w:after="120"/>
              <w:ind w:left="198" w:hanging="180"/>
              <w:rPr>
                <w:rFonts w:asciiTheme="majorHAnsi" w:hAnsiTheme="majorHAnsi" w:cstheme="minorHAnsi"/>
                <w:sz w:val="24"/>
              </w:rPr>
            </w:pPr>
            <w:r w:rsidRPr="00792563">
              <w:rPr>
                <w:rFonts w:asciiTheme="majorHAnsi" w:hAnsiTheme="majorHAnsi" w:cstheme="minorHAnsi"/>
                <w:sz w:val="24"/>
              </w:rPr>
              <w:t>contract de concesionare: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Expertul verifică: după caz, existența Contractului de comodat/contractului de inchiriere/ documentul potrivit caruia suprafata de teren a fost dată temporar în administrare/folosinţă,.</w:t>
            </w:r>
          </w:p>
          <w:p w:rsidR="002E6ED7" w:rsidRPr="00792563" w:rsidRDefault="002E6ED7" w:rsidP="00DF06BE">
            <w:pPr>
              <w:spacing w:before="120" w:after="120"/>
              <w:rPr>
                <w:rFonts w:asciiTheme="majorHAnsi" w:hAnsiTheme="majorHAnsi" w:cstheme="minorHAnsi"/>
                <w:sz w:val="24"/>
              </w:rPr>
            </w:pPr>
          </w:p>
          <w:p w:rsidR="002E6ED7" w:rsidRPr="00792563" w:rsidRDefault="002E6ED7" w:rsidP="00DF06BE">
            <w:pPr>
              <w:pStyle w:val="ListParagraph"/>
              <w:numPr>
                <w:ilvl w:val="0"/>
                <w:numId w:val="22"/>
              </w:numPr>
              <w:spacing w:before="120" w:after="120"/>
              <w:ind w:left="0" w:hanging="245"/>
              <w:rPr>
                <w:rFonts w:asciiTheme="majorHAnsi" w:hAnsiTheme="majorHAnsi" w:cstheme="minorHAnsi"/>
                <w:sz w:val="24"/>
              </w:rPr>
            </w:pPr>
          </w:p>
          <w:p w:rsidR="002E6ED7" w:rsidRPr="00792563" w:rsidRDefault="002E6ED7" w:rsidP="00DF06BE">
            <w:pPr>
              <w:pStyle w:val="ListParagraph"/>
              <w:numPr>
                <w:ilvl w:val="0"/>
                <w:numId w:val="22"/>
              </w:numPr>
              <w:spacing w:before="120" w:after="120"/>
              <w:ind w:left="198" w:hanging="198"/>
              <w:rPr>
                <w:rFonts w:asciiTheme="majorHAnsi" w:hAnsiTheme="majorHAnsi" w:cstheme="minorHAnsi"/>
                <w:sz w:val="24"/>
              </w:rPr>
            </w:pPr>
            <w:r w:rsidRPr="00792563">
              <w:rPr>
                <w:rFonts w:asciiTheme="majorHAnsi" w:hAnsiTheme="majorHAnsi" w:cstheme="minorHAnsi"/>
                <w:sz w:val="24"/>
              </w:rPr>
              <w:t>Contractul de comodat/ contractul de inchiriere:</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 xml:space="preserve">Expertul verifica urmatoarele: la data depunerii Cererii de Finanţare,  dacă solicitantul este în graficul de realizare a investiţiilor prevăzute în contract şi alte clauze, pentru a stabili elementele de identificare a cedentilor.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In toate cazurile de mai sus, in cazul exploatatiilor vegetale se vor verifica cedentii si in baza de date din Registrul exploatațiilor de la ANSVSA/DSVSA.</w:t>
            </w:r>
          </w:p>
          <w:p w:rsidR="002E6ED7" w:rsidRPr="00792563" w:rsidRDefault="002E6ED7" w:rsidP="00DF06BE">
            <w:pPr>
              <w:pStyle w:val="NoSpacing"/>
              <w:numPr>
                <w:ilvl w:val="0"/>
                <w:numId w:val="22"/>
              </w:numPr>
              <w:spacing w:before="120" w:after="120" w:line="276" w:lineRule="auto"/>
              <w:ind w:left="0" w:hanging="270"/>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document notarial care atesta constituirea </w:t>
            </w:r>
            <w:r w:rsidRPr="00792563">
              <w:rPr>
                <w:rFonts w:asciiTheme="majorHAnsi" w:eastAsia="Calibri" w:hAnsiTheme="majorHAnsi" w:cstheme="minorHAnsi"/>
                <w:sz w:val="24"/>
                <w:lang w:val="ro-RO"/>
              </w:rPr>
              <w:lastRenderedPageBreak/>
              <w:t>patrimoniului de afectațiune:</w:t>
            </w:r>
          </w:p>
          <w:p w:rsidR="002E6ED7" w:rsidRPr="00792563" w:rsidRDefault="002E6ED7" w:rsidP="00DF06BE">
            <w:pPr>
              <w:spacing w:before="120" w:after="120"/>
              <w:rPr>
                <w:rFonts w:asciiTheme="majorHAnsi" w:hAnsiTheme="majorHAnsi" w:cstheme="minorHAnsi"/>
                <w:sz w:val="24"/>
              </w:rPr>
            </w:pP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Expertul verifică dacă prin  documentul notarial se atestă dreptul de folosință al imobilului în numele solicitantului, pe perioada de implementare si de monitorizare a proiectului.</w:t>
            </w:r>
          </w:p>
          <w:p w:rsidR="002E6ED7" w:rsidRPr="00792563" w:rsidRDefault="002E6ED7" w:rsidP="00DF06BE">
            <w:pPr>
              <w:pStyle w:val="ListParagraph"/>
              <w:numPr>
                <w:ilvl w:val="0"/>
                <w:numId w:val="22"/>
              </w:numPr>
              <w:spacing w:before="120" w:after="120"/>
              <w:ind w:left="0" w:hanging="180"/>
              <w:rPr>
                <w:rFonts w:asciiTheme="majorHAnsi" w:hAnsiTheme="majorHAnsi" w:cstheme="minorHAnsi"/>
                <w:sz w:val="24"/>
              </w:rPr>
            </w:pPr>
            <w:r w:rsidRPr="00792563">
              <w:rPr>
                <w:rFonts w:asciiTheme="majorHAnsi" w:hAnsiTheme="majorHAnsi" w:cstheme="minorHAnsi"/>
                <w:sz w:val="24"/>
              </w:rPr>
              <w:t>documente pentru terenul ce constituie vatra stupinei - acte de proprietate conform legislaţiei în vigoare, sau contract de concesiune/ contract de arendă/ închiriere/ comodat valabile la momentul depunerii Cererii de Finanțare</w:t>
            </w:r>
          </w:p>
          <w:p w:rsidR="002E6ED7" w:rsidRPr="00792563" w:rsidRDefault="002E6ED7" w:rsidP="00DF06BE">
            <w:pPr>
              <w:tabs>
                <w:tab w:val="num" w:pos="360"/>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Terenul ce constituie vatra stupinei nu contribuie la calculul SO. </w:t>
            </w:r>
          </w:p>
          <w:p w:rsidR="002E6ED7" w:rsidRPr="00792563" w:rsidRDefault="002E6ED7" w:rsidP="00DF06BE">
            <w:pPr>
              <w:numPr>
                <w:ilvl w:val="0"/>
                <w:numId w:val="4"/>
              </w:numPr>
              <w:spacing w:before="120" w:after="120"/>
              <w:ind w:left="0"/>
              <w:rPr>
                <w:rFonts w:asciiTheme="majorHAnsi" w:hAnsiTheme="majorHAnsi" w:cstheme="minorHAnsi"/>
                <w:sz w:val="24"/>
              </w:rPr>
            </w:pPr>
            <w:r w:rsidRPr="00792563">
              <w:rPr>
                <w:rFonts w:asciiTheme="majorHAnsi" w:hAnsiTheme="majorHAnsi" w:cstheme="minorHAnsi"/>
                <w:sz w:val="24"/>
              </w:rPr>
              <w:t>Cabalinele și produsele acestora nu sunt destinate consumului uman, ci acestea deservesc munca în exploatație</w:t>
            </w:r>
          </w:p>
          <w:p w:rsidR="002E6ED7" w:rsidRPr="00792563" w:rsidRDefault="002E6ED7" w:rsidP="00DF06BE">
            <w:pPr>
              <w:numPr>
                <w:ilvl w:val="0"/>
                <w:numId w:val="4"/>
              </w:numPr>
              <w:spacing w:before="120" w:after="120"/>
              <w:ind w:left="0"/>
              <w:rPr>
                <w:rFonts w:asciiTheme="majorHAnsi" w:hAnsiTheme="majorHAnsi" w:cstheme="minorHAnsi"/>
                <w:sz w:val="24"/>
              </w:rPr>
            </w:pPr>
            <w:r w:rsidRPr="00792563">
              <w:rPr>
                <w:rFonts w:asciiTheme="majorHAnsi" w:hAnsiTheme="majorHAnsi" w:cstheme="minorHAnsi"/>
                <w:sz w:val="24"/>
              </w:rPr>
              <w:t>Ciupercăriile înfiinţate în beciurile caselor, respectiv terenuri non-agricole care nu pot figura în sistemul electronic de identificare a parcelelor agricole APIA, nu sunt eligibile pentru sprijin.</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Documente verificate si listate de expertul OJFIR din baza de date IACS de la APIA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Dimensiunea exploataţiei agricole se verifică conform calculului din cererea de finanţare în sheet-ul specific, după cum urmeaza:</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Se verifică dacă marimea suprafeţelor si structura culturilor din Cererea de Finanţare sunt aceleaşi cu cele specificate în print screen-ul, forma coerentă, din Registrul Unic de Identificare de la APIA. Verificarea calculului SO se realizează prin consultarea si listarea înregistrarilor din IACS, de la APIA din anul curent (campania)  depunerii cererilor de finanţare pentru Instalarea tinerilor fermieri. </w:t>
            </w:r>
          </w:p>
          <w:p w:rsidR="002E6ED7" w:rsidRPr="00792563" w:rsidRDefault="002E6ED7" w:rsidP="00DF06BE">
            <w:pPr>
              <w:pStyle w:val="NoSpacing"/>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lastRenderedPageBreak/>
              <w:t xml:space="preserve">Calculul SO în funcţie  de perioada de desfăşurare a  sesiunii de proiecte se realizează astfel: </w:t>
            </w:r>
          </w:p>
          <w:p w:rsidR="002E6ED7" w:rsidRPr="00792563" w:rsidRDefault="002E6ED7" w:rsidP="00DF06BE">
            <w:pPr>
              <w:numPr>
                <w:ilvl w:val="0"/>
                <w:numId w:val="32"/>
              </w:numPr>
              <w:tabs>
                <w:tab w:val="left" w:pos="0"/>
              </w:tabs>
              <w:spacing w:before="120" w:after="120"/>
              <w:ind w:left="0"/>
              <w:rPr>
                <w:rFonts w:asciiTheme="majorHAnsi" w:hAnsiTheme="majorHAnsi" w:cstheme="minorHAnsi"/>
                <w:sz w:val="24"/>
              </w:rPr>
            </w:pPr>
            <w:r w:rsidRPr="00792563">
              <w:rPr>
                <w:rFonts w:asciiTheme="majorHAnsi" w:hAnsiTheme="majorHAnsi" w:cstheme="minorHAnsi"/>
                <w:sz w:val="24"/>
              </w:rPr>
              <w:t xml:space="preserve">Pentru sesiunile de proiecte derulate în perioada 01 ianuarie – si pana la data deschiderii sesiunilor de inregistrare a cererilor de plata pe suprafata (APIA) se consultă şi listează înregistrările din IACS - APIA din anul anterior. </w:t>
            </w:r>
          </w:p>
          <w:p w:rsidR="002E6ED7" w:rsidRPr="00792563" w:rsidRDefault="002E6ED7" w:rsidP="00DF06BE">
            <w:pPr>
              <w:numPr>
                <w:ilvl w:val="0"/>
                <w:numId w:val="32"/>
              </w:numPr>
              <w:spacing w:before="120" w:after="120"/>
              <w:ind w:left="0"/>
              <w:rPr>
                <w:rFonts w:asciiTheme="majorHAnsi" w:hAnsiTheme="majorHAnsi" w:cstheme="minorHAnsi"/>
                <w:sz w:val="24"/>
              </w:rPr>
            </w:pPr>
            <w:r w:rsidRPr="00792563">
              <w:rPr>
                <w:rFonts w:asciiTheme="majorHAnsi" w:hAnsiTheme="majorHAnsi" w:cstheme="minorHAnsi"/>
                <w:sz w:val="24"/>
              </w:rPr>
              <w:t>Pentru sesiunile de proiecte derulate dupa începerea sesiunilor de înregistrare a cererilor de plata pe suprafata (APIA) se consultă si listează înregistrarile din IACS - APIA din anul curent depunerii cererilor de finanţare.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În cazul în care, expertul nu poate vizualiza în IACS exploataţia vizată de proiect, acesta va solicita prin adresă de la APIA prezentarea ultimelor înregistrări ale solicitantului.</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De asemenea, sunt acceptate adeverinţe APIA depuse de solicitant cu situaţia înscrierilor în APIA, cu condiţia ca din ele să reiasă îndeplinirea acestei condiţii de eligibilitate.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Inregistrarea solicitantului la APIA în Registrul Unic de  Identificare  se verifică si listează obligatoriu pentru toţi solicitanţii care acceseaza </w:t>
            </w:r>
            <w:r w:rsidR="00DF06BE">
              <w:rPr>
                <w:rFonts w:asciiTheme="majorHAnsi" w:hAnsiTheme="majorHAnsi" w:cstheme="minorHAnsi"/>
                <w:sz w:val="24"/>
              </w:rPr>
              <w:t>mă</w:t>
            </w:r>
            <w:r w:rsidRPr="00792563">
              <w:rPr>
                <w:rFonts w:asciiTheme="majorHAnsi" w:hAnsiTheme="majorHAnsi" w:cstheme="minorHAnsi"/>
                <w:sz w:val="24"/>
              </w:rPr>
              <w:t xml:space="preserve">sura, inclusiv pentru solicitanţii care nu detin suprafeţe de teren agricole în exploataţie.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In concluzie: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Calculul dimensiunii exploataţiei agricole pentru anul 0 se realizează pe baza print screenului rezultat prin consultarea bazelor de date din Registrul Unic de Identificare de la APIA şi/ sau Registrul exploatațiilor de la ANSVSA/ Circumscripţia Veterinară în nume propriu  şi/ sau al cedentului (verificarea pentru </w:t>
            </w:r>
            <w:r w:rsidRPr="00792563">
              <w:rPr>
                <w:rFonts w:asciiTheme="majorHAnsi" w:hAnsiTheme="majorHAnsi" w:cstheme="minorHAnsi"/>
                <w:sz w:val="24"/>
              </w:rPr>
              <w:lastRenderedPageBreak/>
              <w:t>cedent/cedenți se realizează doar pentru sesiunile de proiecte derulate în perioada 01 ianuarie – și până la data deschiderii sesiunilor de înregistrare a cererilor de plată pe suprafață APIA, astfel: se consultă şi listează înregistrările din IACS - APIA din anul anterior pentru cedent/cedenți).</w:t>
            </w: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d) Documente solicitate pentru animale, păsări şi familii de albine:</w:t>
            </w: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Data de referinta pentru fermele zootehnice - Anul 0 pentru calcul SO este reprezentata de ultima înregistrare/actualizare  în Registrul Exploataţiei de la ANSVSA/DSVSA  efectuată înainte cu cel mult 30 de zile faţă de data  depunerii cererii de finanţare .</w:t>
            </w: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Expertul va verifica in Registrul exploatatiei de la ANSVSA solicitantul, accesand baza de date, astfel: se completeaza urmatoarele rubrici pentru a verifica solicitantul:  RO - ul solicitantului, data de referință (momentul depunerii cererii de finanţare). Registrul rezultat se listeaza si se verifica daca calculul SO din Cererea de Finanțare este in concordanta cu acesta.</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Se verifică în formularul de mișcare ANSVSA/DSVSA (Anexa 4 din Normele sanitare veterinare ale Ordinului ANSVSA nr. 40/2010) datele de identificare ale proprietarului și crotalia animalului detinut.</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 Situaţiile în care este necesară prezentarea formularului de mişcare ANSVSA/ DSVSA sunt prevăzute în legislaţia naţională, iar în cele ce urmează, reluăm un extras sintetizat al prevederilor legislative, pentru o mai bună înţelegere a aplicabilităţii acestora:</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Solicitantul constituit în conformitate cu OUG </w:t>
            </w:r>
            <w:r w:rsidRPr="00792563">
              <w:rPr>
                <w:rFonts w:asciiTheme="majorHAnsi" w:eastAsia="Calibri" w:hAnsiTheme="majorHAnsi" w:cstheme="minorHAnsi"/>
                <w:sz w:val="24"/>
                <w:lang w:val="ro-RO"/>
              </w:rPr>
              <w:lastRenderedPageBreak/>
              <w:t xml:space="preserve">44/2008, cu modificările şi completările ulterioare, respectiv PFA, II sau IF care preia o exploataţie agricolă de la propria persoană fizică înregistrată la DSVSA, nu depune formular de mişcare pentru transferul animalelor de pe persoană fizică pe PFA, II sau IF, transferul efectuându-se prin schimbarea formei de organizare a proprietarului în baza de date de la DSVSA. </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Exploatația zootehnică preluată de PFA, II sau IF își va păstra codul de exploatație „RO” alocat persoanei fizice, iar în Baza Națională de Date se va modifica doar forma de organizare din Persoană fizică înregistrată cu CNP în PFA, II sau IF  înregistrată la Registrul Comerțului.</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NORMA SANITARĂ VETERINARĂ din 29 aprilie 2010 pentru implementarea procesului de identificare şi înregistrare a suinelor, ovinelor, caprinelor şi bovinelor , art. 1 (10) „mişcarea animalelor - creşterea sau descreşterea numărului de animale aflate într-o exploataţie, din oricare motiv, inclusiv naşterea sau moartea unui animal” coroborat cu art. 5 (1) punctul f „fiecare mişcare a animalelor se desfăşoară numai cu formularele/documentele de mişcare şi este înregistrată în SNIIA” precum şi cu art. 11 (4) „Fiecare proprietar de exploataţie, proprietar de animale sau deţinător al acestora are obligaţia de a notifica medicului veterinar de liberă practică împuternicit orice intenţie de mişcare a animalelor; în acest scop, solicită medicului veterinar de liberă practică împuternicit eliberarea formularului de mişcare, al cărui model este prevăzut în anexa nr. 4”.</w:t>
            </w:r>
          </w:p>
          <w:p w:rsidR="002E6ED7" w:rsidRPr="00792563" w:rsidRDefault="002E6ED7" w:rsidP="00DF06BE">
            <w:pPr>
              <w:tabs>
                <w:tab w:val="num" w:pos="360"/>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Paşaportul emis de ANZ. În cazul în care solicitantul deţine cabaline de rasă şi origine se verifică dacă solicitantul a prezentat Paşaportul emis de ANZ pentru ecvideele (cabalinele) cu </w:t>
            </w:r>
            <w:r w:rsidRPr="00792563">
              <w:rPr>
                <w:rFonts w:asciiTheme="majorHAnsi" w:hAnsiTheme="majorHAnsi" w:cstheme="minorHAnsi"/>
                <w:sz w:val="24"/>
              </w:rPr>
              <w:lastRenderedPageBreak/>
              <w:t>rasă şi origine pentru toate cabalinele menţionate în tabelul privind Calculul SO şi în doc. 1.</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Pentru exploataţiile agricole care deţin păsari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-se verifică in adeverinta eliberată de medicul veterinar de circumscripţie numarul pasarilor si al familiilor de albine corelandu-se cu inregistrarile din copia Registrului Agricol.</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Se verifică copia adeverintei emise de ANZ din care rezultă codul de identificare a stupinei   și stupilor, numarul familiilor de albineîn conformitate cu Ordinul MADR nr. 251/ 2017, cu modificarile si completarile ulterioare.</w:t>
            </w:r>
          </w:p>
          <w:p w:rsidR="002E6ED7" w:rsidRPr="00792563" w:rsidRDefault="002E6ED7" w:rsidP="00DF06BE">
            <w:pPr>
              <w:tabs>
                <w:tab w:val="num" w:pos="360"/>
                <w:tab w:val="right" w:pos="9072"/>
              </w:tabs>
              <w:spacing w:before="120" w:after="120"/>
              <w:rPr>
                <w:rFonts w:asciiTheme="majorHAnsi" w:hAnsiTheme="majorHAnsi" w:cstheme="minorHAnsi"/>
                <w:sz w:val="24"/>
              </w:rPr>
            </w:pPr>
            <w:r w:rsidRPr="00792563">
              <w:rPr>
                <w:rFonts w:asciiTheme="majorHAnsi" w:hAnsiTheme="majorHAnsi" w:cstheme="minorHAnsi"/>
                <w:sz w:val="24"/>
              </w:rPr>
              <w:t>Terenul ce constituie vatra stupinei nu contribuie la calculul SO. Suprafaţa de teren eligibilă pentru vatra stupinei este de minim 5 mp/stup şi 50 mp pentru fiecare pavilion apicol. Terenul care formează vatra stupinei nu  este obligatoriu sa fie  inregistrat în Registrul unic de identificare, la APIA, acesta necontribuind la calculul SO din cererea de finanţare.</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e1) Pentru exploatațiile vegetale se va verifica copie din Registrul agricol actualizat în anul depunerii cererii d e finantare care să confirme dreptul de folosinţă (proprietate/arendă/ concesionare) al terenului/ fermei zootehnice/ animalelor (doar proprietate) înregistrate pentru baza de producţie, cu  menţiunea "Conform cu originalul".</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e2)Pentru exploataţiile mixte şi zootehnice se va verifica copia din Registrul agricol emis de Primării actualizat cu cel mult 30 de zile înaintea depunerii cererii de finanţare care să confirme dreptul de folosinţă (proprietate/arendă/concesionare) al terenului/ fermei zootehnice/ animalelor (doar </w:t>
            </w:r>
            <w:r w:rsidRPr="00792563">
              <w:rPr>
                <w:rFonts w:asciiTheme="majorHAnsi" w:hAnsiTheme="majorHAnsi" w:cstheme="minorHAnsi"/>
                <w:sz w:val="24"/>
              </w:rPr>
              <w:lastRenderedPageBreak/>
              <w:t>proprietate) înregistrate pentru baza de producţie, cu menţiunea  "Conform cu originalul".</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În situaţia în care primăriile nu pot elibera copia Registrului agricol cu situaţia curentă, se va depune copia ultimei înregistrari a registrului agricol însoţită de adeverinţă emisă de primărie privind situaţia curentă.</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 se verifică existenţa acestui document pentru toţi solicitanţii şi corelarea informaţiilor din Registrul agricol cu cele existente în Registrul unic de identificare şi/sau din registrul exploataţiei de la ANSVSA/DSVSA/ circumscriptia veterinară.</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b) și c): se verifică existența documentelor solicitate pentru construcții permanente/provizorii.</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Se verifică existența documentelor pentru adăposturile animalelor (constructii provizorii și/ sau definitive de tipul: grajduri, saivane, padocuri, etc);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În cazul în care proiectul vizează și modernizarea clădirilor aceastea se vor face în baza Legii 50/1991, modificata şi completată.</w:t>
            </w:r>
          </w:p>
          <w:p w:rsidR="002E6ED7" w:rsidRPr="00792563" w:rsidRDefault="002E6ED7" w:rsidP="00DF06BE">
            <w:pPr>
              <w:pStyle w:val="BodyTextIndent2"/>
              <w:shd w:val="clear" w:color="auto" w:fill="FFFFFF"/>
              <w:spacing w:before="120" w:line="276" w:lineRule="auto"/>
              <w:ind w:left="70"/>
              <w:rPr>
                <w:rFonts w:asciiTheme="majorHAnsi" w:hAnsiTheme="majorHAnsi" w:cstheme="minorHAnsi"/>
                <w:color w:val="auto"/>
                <w:sz w:val="24"/>
              </w:rPr>
            </w:pPr>
            <w:r w:rsidRPr="00792563">
              <w:rPr>
                <w:rFonts w:asciiTheme="majorHAnsi" w:hAnsiTheme="majorHAnsi" w:cstheme="minorHAnsi"/>
                <w:color w:val="auto"/>
                <w:sz w:val="24"/>
              </w:rPr>
              <w:t>În cazul prezentării contractului de comodat/locaţiune pentru construcțiile cu caracter provizoriu, conform prevederilor Legii nr 50/ 1991, cu modificările și completările ulterioare, expertul verifică dacă  solicitantul  a atașat acordul expres al proprietarului de drept.</w:t>
            </w:r>
          </w:p>
          <w:p w:rsidR="002E6ED7" w:rsidRPr="00792563" w:rsidRDefault="002E6ED7" w:rsidP="00DF06BE">
            <w:pPr>
              <w:pStyle w:val="NoSpacing"/>
              <w:tabs>
                <w:tab w:val="left" w:pos="1418"/>
              </w:tabs>
              <w:spacing w:before="120" w:after="120" w:line="276" w:lineRule="auto"/>
              <w:rPr>
                <w:rFonts w:asciiTheme="majorHAnsi" w:eastAsia="Calibri" w:hAnsiTheme="majorHAnsi" w:cstheme="minorHAnsi"/>
                <w:sz w:val="24"/>
                <w:lang w:val="ro-RO"/>
              </w:rPr>
            </w:pPr>
          </w:p>
          <w:p w:rsidR="002E6ED7" w:rsidRPr="00792563" w:rsidRDefault="002E6ED7" w:rsidP="00DF06BE">
            <w:pPr>
              <w:pStyle w:val="NoSpacing"/>
              <w:tabs>
                <w:tab w:val="left" w:pos="141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Expertul verifică dacă contractele care conferă dreptul de folosință asupra clădirilor și a terenurilor sunt  încheiate pentru o perioadă egală cu perioada de implementare şi </w:t>
            </w:r>
            <w:r w:rsidRPr="00792563">
              <w:rPr>
                <w:rFonts w:asciiTheme="majorHAnsi" w:eastAsia="Calibri" w:hAnsiTheme="majorHAnsi" w:cstheme="minorHAnsi"/>
                <w:sz w:val="24"/>
                <w:lang w:val="ro-RO"/>
              </w:rPr>
              <w:lastRenderedPageBreak/>
              <w:t>monitorizare a proiectelor, începând cu anul depunerii cererii de finanțare în cazul clădirilor asupra cărora se intervine cu investiții de modernizare/extindere și a terenurilor pe care se vor realiza investiții ce presupun lucrări de construcții-montaj.</w:t>
            </w:r>
          </w:p>
          <w:p w:rsidR="002E6ED7" w:rsidRPr="00792563" w:rsidRDefault="002E6ED7" w:rsidP="00DF06BE">
            <w:pPr>
              <w:pStyle w:val="NoSpacing"/>
              <w:tabs>
                <w:tab w:val="left" w:pos="1418"/>
              </w:tabs>
              <w:spacing w:before="120" w:after="120" w:line="276" w:lineRule="auto"/>
              <w:jc w:val="both"/>
              <w:rPr>
                <w:rFonts w:asciiTheme="majorHAnsi" w:eastAsia="Calibri" w:hAnsiTheme="majorHAnsi" w:cstheme="minorHAnsi"/>
                <w:sz w:val="24"/>
                <w:lang w:val="ro-RO"/>
              </w:rPr>
            </w:pPr>
          </w:p>
          <w:p w:rsidR="002E6ED7" w:rsidRPr="00792563" w:rsidRDefault="002E6ED7" w:rsidP="00DF06BE">
            <w:pPr>
              <w:tabs>
                <w:tab w:val="left" w:pos="2268"/>
              </w:tabs>
              <w:spacing w:before="120" w:after="120"/>
              <w:rPr>
                <w:rFonts w:asciiTheme="majorHAnsi" w:hAnsiTheme="majorHAnsi" w:cstheme="minorHAnsi"/>
                <w:sz w:val="24"/>
              </w:rPr>
            </w:pPr>
            <w:r w:rsidRPr="00792563">
              <w:rPr>
                <w:rFonts w:asciiTheme="majorHAnsi" w:hAnsiTheme="majorHAnsi" w:cstheme="minorHAnsi"/>
                <w:sz w:val="24"/>
              </w:rPr>
              <w:t>În cazul exploataţiilor care presupun înfiinţarea şi/sau reconversia plantaţiilor pomicole, expertul verifică dacă contractele care conferă dreptul de folosință (arendă, concesiune) asupra  terenurilor agricole, pentru exploataţii pomicole, sunt încheiate pe o perioadă de minimum 15 ani (excepție: pepinierele, culturile de căpșun, zmeur, mur, coacăz și agriș unde perioada minimă este de 10 ani), începând cu anul depunerii Cererii de Finanțare.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scădea/depăși, în nicio situație, limitele admise de SO stabilite prin condițiile de eligibilitate. </w:t>
            </w:r>
          </w:p>
          <w:p w:rsidR="002E6ED7" w:rsidRPr="00792563" w:rsidRDefault="002E6ED7" w:rsidP="00DF06BE">
            <w:pPr>
              <w:pStyle w:val="NoSpacing"/>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Pe întreaga durată de execuție și monitorizare a proiectului se va păstra sectorul dominant pentru care proiectul a fost selectat şi contractat.</w:t>
            </w:r>
          </w:p>
          <w:p w:rsidR="002E6ED7" w:rsidRPr="00792563" w:rsidRDefault="002E6ED7" w:rsidP="00DF06BE">
            <w:pPr>
              <w:pStyle w:val="NoSpacing"/>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Dimensiunea economică a exploatației agricole prevăzută la depunerea cererii de finanțare poate crește pe durata de execuție păstrându-se sectorul dominant pentru care proiectul a fost </w:t>
            </w:r>
            <w:r w:rsidRPr="00792563">
              <w:rPr>
                <w:rFonts w:asciiTheme="majorHAnsi" w:eastAsia="Calibri" w:hAnsiTheme="majorHAnsi" w:cstheme="minorHAnsi"/>
                <w:sz w:val="24"/>
                <w:lang w:val="ro-RO"/>
              </w:rPr>
              <w:lastRenderedPageBreak/>
              <w:t>selectat şi contractat.</w:t>
            </w:r>
          </w:p>
          <w:p w:rsidR="002E6ED7" w:rsidRPr="00792563" w:rsidRDefault="002E6ED7" w:rsidP="00DF06BE">
            <w:pPr>
              <w:spacing w:before="120" w:after="120"/>
              <w:rPr>
                <w:rFonts w:asciiTheme="majorHAnsi" w:hAnsiTheme="majorHAnsi" w:cstheme="minorHAnsi"/>
                <w:sz w:val="24"/>
              </w:rPr>
            </w:pP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IMPORTANT: </w:t>
            </w:r>
            <w:r w:rsidRPr="00792563">
              <w:rPr>
                <w:rFonts w:asciiTheme="majorHAnsi" w:hAnsiTheme="majorHAnsi" w:cstheme="minorHAnsi"/>
                <w:sz w:val="24"/>
              </w:rPr>
              <w:tab/>
              <w:t>În cazul în care exploataţiile sunt afectate de calamităţi naturale, iar la vizita pe teren se constată calamitarea exploataţiei, criteriul de eligibilitate este îndeplinit doar dacă solicitantul a prezentat document justificativ de confirmare a situaţiei, în conformitate cu legislaţia în vigoare.</w:t>
            </w:r>
          </w:p>
        </w:tc>
      </w:tr>
    </w:tbl>
    <w:p w:rsidR="00C71F6F" w:rsidRPr="00792563" w:rsidRDefault="00C71F6F"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spacing w:before="120" w:after="120"/>
        <w:rPr>
          <w:rFonts w:asciiTheme="majorHAnsi" w:hAnsiTheme="majorHAnsi"/>
          <w:b/>
          <w:sz w:val="24"/>
          <w:szCs w:val="24"/>
        </w:rPr>
      </w:pPr>
      <w:r w:rsidRPr="00792563">
        <w:rPr>
          <w:rFonts w:asciiTheme="majorHAnsi" w:hAnsiTheme="majorHAnsi"/>
          <w:b/>
          <w:sz w:val="24"/>
          <w:szCs w:val="24"/>
        </w:rPr>
        <w:t>EG3 Solicitantul trebuie să fi înregistrat exploataţia agricolă, conform prevederilor legislative naționale, cu cel puţin 24 de luni înainte de solicitarea sprijinului</w:t>
      </w:r>
    </w:p>
    <w:p w:rsidR="002E6ED7" w:rsidRPr="00792563" w:rsidRDefault="002E6ED7" w:rsidP="00DF06BE">
      <w:pPr>
        <w:spacing w:before="120" w:after="120"/>
        <w:rPr>
          <w:rFonts w:asciiTheme="majorHAnsi" w:hAnsiTheme="majorHAnsi"/>
          <w:b/>
          <w:sz w:val="24"/>
          <w:szCs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2E6ED7" w:rsidRPr="00792563" w:rsidTr="002E6ED7">
        <w:trPr>
          <w:trHeight w:val="558"/>
        </w:trPr>
        <w:tc>
          <w:tcPr>
            <w:tcW w:w="4972" w:type="dxa"/>
            <w:tcBorders>
              <w:top w:val="single" w:sz="4" w:space="0" w:color="auto"/>
              <w:left w:val="single" w:sz="4" w:space="0" w:color="auto"/>
              <w:bottom w:val="single" w:sz="4" w:space="0" w:color="auto"/>
              <w:right w:val="single" w:sz="4" w:space="0" w:color="auto"/>
            </w:tcBorders>
            <w:shd w:val="clear" w:color="auto" w:fill="C0C0C0"/>
          </w:tcPr>
          <w:p w:rsidR="002E6ED7" w:rsidRPr="00792563" w:rsidRDefault="002E6ED7" w:rsidP="00DF06BE">
            <w:pPr>
              <w:spacing w:before="120" w:after="120"/>
              <w:rPr>
                <w:rFonts w:asciiTheme="majorHAnsi" w:hAnsiTheme="majorHAnsi"/>
                <w:b/>
                <w:sz w:val="24"/>
              </w:rPr>
            </w:pPr>
            <w:r w:rsidRPr="00792563">
              <w:rPr>
                <w:rFonts w:asciiTheme="majorHAnsi" w:hAnsiTheme="majorHAnsi"/>
                <w:b/>
                <w:sz w:val="24"/>
              </w:rPr>
              <w:t>DOCUMENTE  DE PREZENTAT</w:t>
            </w:r>
          </w:p>
        </w:tc>
        <w:tc>
          <w:tcPr>
            <w:tcW w:w="4883" w:type="dxa"/>
            <w:tcBorders>
              <w:top w:val="single" w:sz="4" w:space="0" w:color="auto"/>
              <w:left w:val="single" w:sz="4" w:space="0" w:color="auto"/>
              <w:bottom w:val="single" w:sz="4" w:space="0" w:color="auto"/>
              <w:right w:val="single" w:sz="4" w:space="0" w:color="auto"/>
            </w:tcBorders>
            <w:shd w:val="clear" w:color="auto" w:fill="C0C0C0"/>
          </w:tcPr>
          <w:p w:rsidR="002E6ED7" w:rsidRPr="00792563" w:rsidRDefault="002E6ED7" w:rsidP="00DF06BE">
            <w:pPr>
              <w:spacing w:before="120" w:after="120"/>
              <w:rPr>
                <w:rFonts w:asciiTheme="majorHAnsi" w:hAnsiTheme="majorHAnsi"/>
                <w:b/>
                <w:sz w:val="24"/>
              </w:rPr>
            </w:pPr>
            <w:r w:rsidRPr="00792563">
              <w:rPr>
                <w:rFonts w:asciiTheme="majorHAnsi" w:hAnsiTheme="majorHAnsi"/>
                <w:b/>
                <w:sz w:val="24"/>
              </w:rPr>
              <w:t>PUNCTE DE VERIFICAT ÎN DOCUMENTE</w:t>
            </w:r>
          </w:p>
        </w:tc>
      </w:tr>
      <w:tr w:rsidR="002E6ED7" w:rsidRPr="00792563" w:rsidTr="002E6ED7">
        <w:trPr>
          <w:trHeight w:val="302"/>
        </w:trPr>
        <w:tc>
          <w:tcPr>
            <w:tcW w:w="4972"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tabs>
                <w:tab w:val="center" w:pos="4536"/>
                <w:tab w:val="right" w:pos="9072"/>
              </w:tabs>
              <w:spacing w:before="0"/>
              <w:rPr>
                <w:rFonts w:asciiTheme="majorHAnsi" w:hAnsiTheme="majorHAnsi" w:cstheme="minorHAnsi"/>
                <w:sz w:val="24"/>
                <w:szCs w:val="24"/>
              </w:rPr>
            </w:pPr>
            <w:r w:rsidRPr="00792563">
              <w:rPr>
                <w:rFonts w:asciiTheme="majorHAnsi" w:hAnsiTheme="majorHAnsi" w:cstheme="minorHAnsi"/>
                <w:sz w:val="24"/>
                <w:szCs w:val="24"/>
              </w:rPr>
              <w:t>Baza de date APIA /</w:t>
            </w:r>
            <w:r w:rsidRPr="00792563">
              <w:rPr>
                <w:rFonts w:asciiTheme="majorHAnsi" w:hAnsiTheme="majorHAnsi" w:cstheme="minorHAnsi"/>
                <w:sz w:val="24"/>
                <w:szCs w:val="24"/>
                <w:lang w:eastAsia="fr-FR"/>
              </w:rPr>
              <w:t xml:space="preserve"> Registrul National al Exploatatiilor, </w:t>
            </w:r>
            <w:r w:rsidRPr="00792563">
              <w:rPr>
                <w:rFonts w:asciiTheme="majorHAnsi" w:hAnsiTheme="majorHAnsi" w:cstheme="minorHAnsi"/>
                <w:sz w:val="24"/>
                <w:szCs w:val="24"/>
              </w:rPr>
              <w:t>ANZ</w:t>
            </w:r>
          </w:p>
          <w:p w:rsidR="002E6ED7" w:rsidRPr="00792563" w:rsidRDefault="002E6ED7" w:rsidP="00DF06BE">
            <w:pPr>
              <w:tabs>
                <w:tab w:val="center" w:pos="4536"/>
                <w:tab w:val="right" w:pos="9072"/>
              </w:tabs>
              <w:spacing w:before="0"/>
              <w:rPr>
                <w:rFonts w:asciiTheme="majorHAnsi" w:hAnsiTheme="majorHAnsi" w:cstheme="minorHAnsi"/>
                <w:sz w:val="24"/>
                <w:szCs w:val="24"/>
              </w:rPr>
            </w:pPr>
            <w:r w:rsidRPr="00792563">
              <w:rPr>
                <w:rFonts w:asciiTheme="majorHAnsi" w:hAnsiTheme="majorHAnsi" w:cstheme="minorHAnsi"/>
                <w:sz w:val="24"/>
                <w:szCs w:val="24"/>
              </w:rPr>
              <w:t xml:space="preserve"> şi/sau </w:t>
            </w:r>
          </w:p>
          <w:p w:rsidR="002E6ED7" w:rsidRPr="00792563" w:rsidRDefault="002E6ED7" w:rsidP="00DF06BE">
            <w:pPr>
              <w:tabs>
                <w:tab w:val="center" w:pos="4536"/>
                <w:tab w:val="right" w:pos="9072"/>
              </w:tabs>
              <w:spacing w:before="0"/>
              <w:rPr>
                <w:rFonts w:asciiTheme="majorHAnsi" w:hAnsiTheme="majorHAnsi" w:cstheme="minorHAnsi"/>
                <w:sz w:val="24"/>
                <w:szCs w:val="24"/>
              </w:rPr>
            </w:pPr>
            <w:r w:rsidRPr="00792563">
              <w:rPr>
                <w:rFonts w:asciiTheme="majorHAnsi" w:hAnsiTheme="majorHAnsi" w:cstheme="minorHAnsi"/>
                <w:sz w:val="24"/>
                <w:szCs w:val="24"/>
              </w:rPr>
              <w:t>la Primărie în Registrul Agricol</w:t>
            </w:r>
          </w:p>
        </w:tc>
        <w:tc>
          <w:tcPr>
            <w:tcW w:w="4883"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tabs>
                <w:tab w:val="center" w:pos="4536"/>
                <w:tab w:val="right" w:pos="9072"/>
              </w:tabs>
              <w:spacing w:before="0"/>
              <w:rPr>
                <w:rFonts w:asciiTheme="majorHAnsi" w:hAnsiTheme="majorHAnsi" w:cstheme="minorHAnsi"/>
                <w:sz w:val="24"/>
                <w:szCs w:val="24"/>
                <w:lang w:eastAsia="fr-FR"/>
              </w:rPr>
            </w:pPr>
            <w:r w:rsidRPr="00792563">
              <w:rPr>
                <w:rFonts w:asciiTheme="majorHAnsi" w:hAnsiTheme="majorHAnsi" w:cstheme="minorHAnsi"/>
                <w:sz w:val="24"/>
                <w:szCs w:val="24"/>
                <w:lang w:eastAsia="fr-FR"/>
              </w:rPr>
              <w:t>Expertul verifica în Registrul Unic de Identificare al APIA/ Registrul National al Exploatatiilor</w:t>
            </w:r>
            <w:r w:rsidRPr="00792563">
              <w:rPr>
                <w:rFonts w:asciiTheme="majorHAnsi" w:hAnsiTheme="majorHAnsi" w:cstheme="minorHAnsi"/>
                <w:sz w:val="24"/>
                <w:szCs w:val="24"/>
              </w:rPr>
              <w:t xml:space="preserve"> ANZ şi/sau la Primărie în Registrul Agricol</w:t>
            </w:r>
            <w:r w:rsidRPr="00792563">
              <w:rPr>
                <w:rFonts w:asciiTheme="majorHAnsi" w:hAnsiTheme="majorHAnsi" w:cstheme="minorHAnsi"/>
                <w:sz w:val="24"/>
                <w:szCs w:val="24"/>
                <w:lang w:eastAsia="fr-FR"/>
              </w:rPr>
              <w:t xml:space="preserve"> daca exploatatia a fost inregistrata pe numele solicitantului/ persoanei fizice aferente solicitantului cu cel puţin 24 de luni înainte de solicitarea sprijinului.</w:t>
            </w:r>
            <w:r w:rsidRPr="00792563">
              <w:rPr>
                <w:rFonts w:asciiTheme="majorHAnsi" w:hAnsiTheme="majorHAnsi" w:cstheme="minorHAnsi"/>
                <w:b/>
                <w:sz w:val="24"/>
                <w:szCs w:val="24"/>
                <w:lang w:eastAsia="ja-JP"/>
              </w:rPr>
              <w:t xml:space="preserve"> (condiția de a fi înregistrat cu cel puțin 24 de luni înainte se aplică doar primului cod atribuit vreodată exploatației fermierului fără obligativitatea înregistrării continue).</w:t>
            </w:r>
          </w:p>
          <w:p w:rsidR="002E6ED7" w:rsidRPr="00792563" w:rsidRDefault="002E6ED7" w:rsidP="00DF06BE">
            <w:pPr>
              <w:pStyle w:val="NoSpacing"/>
              <w:spacing w:line="276" w:lineRule="auto"/>
              <w:jc w:val="both"/>
              <w:rPr>
                <w:rFonts w:asciiTheme="majorHAnsi" w:hAnsiTheme="majorHAnsi" w:cstheme="minorHAnsi"/>
                <w:sz w:val="24"/>
                <w:szCs w:val="24"/>
                <w:lang w:val="ro-RO" w:eastAsia="fr-FR"/>
              </w:rPr>
            </w:pPr>
            <w:r w:rsidRPr="00792563">
              <w:rPr>
                <w:rFonts w:asciiTheme="majorHAnsi" w:hAnsiTheme="majorHAnsi" w:cstheme="minorHAnsi"/>
                <w:sz w:val="24"/>
                <w:szCs w:val="24"/>
                <w:lang w:val="ro-RO" w:eastAsia="fr-FR"/>
              </w:rPr>
              <w:t xml:space="preserve"> În cazul exploatațiilor apicole  verificarea condiției se va raporta la Registrul agricol.</w:t>
            </w:r>
          </w:p>
          <w:p w:rsidR="002E6ED7" w:rsidRPr="00792563" w:rsidRDefault="002E6ED7" w:rsidP="00DF06BE">
            <w:pPr>
              <w:pStyle w:val="xl61"/>
              <w:pBdr>
                <w:left w:val="none" w:sz="0" w:space="0" w:color="auto"/>
              </w:pBdr>
              <w:spacing w:before="0" w:beforeAutospacing="0" w:after="0" w:afterAutospacing="0" w:line="276" w:lineRule="auto"/>
              <w:rPr>
                <w:rFonts w:asciiTheme="majorHAnsi" w:hAnsiTheme="majorHAnsi" w:cstheme="minorHAnsi"/>
                <w:szCs w:val="24"/>
                <w:lang w:val="ro-RO" w:eastAsia="en-US"/>
              </w:rPr>
            </w:pPr>
            <w:r w:rsidRPr="00792563">
              <w:rPr>
                <w:rFonts w:asciiTheme="majorHAnsi" w:eastAsia="Calibri" w:hAnsiTheme="majorHAnsi" w:cstheme="minorHAnsi"/>
                <w:szCs w:val="24"/>
                <w:lang w:val="ro-RO"/>
              </w:rPr>
              <w:t>În toate cazurile, expertul va face Print-screen, va printa şi anexa la Formularul E1.2, extrasele din registrele verificate.</w:t>
            </w:r>
            <w:r w:rsidRPr="00792563" w:rsidDel="00470968">
              <w:rPr>
                <w:rFonts w:asciiTheme="majorHAnsi" w:eastAsia="Calibri" w:hAnsiTheme="majorHAnsi" w:cstheme="minorHAnsi"/>
                <w:szCs w:val="24"/>
                <w:lang w:val="ro-RO"/>
              </w:rPr>
              <w:t xml:space="preserve"> </w:t>
            </w:r>
          </w:p>
        </w:tc>
      </w:tr>
    </w:tbl>
    <w:p w:rsidR="002E6ED7"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b/>
          <w:noProof/>
          <w:sz w:val="24"/>
          <w:szCs w:val="24"/>
        </w:rPr>
        <w:t>EG4 Solicitantul prezintă un plan de afaceri</w:t>
      </w:r>
      <w:r w:rsidRPr="00792563">
        <w:rPr>
          <w:rFonts w:asciiTheme="majorHAnsi" w:eastAsia="Times New Roman" w:hAnsiTheme="majorHAnsi" w:cs="Calibri"/>
          <w:noProof/>
          <w:sz w:val="24"/>
          <w:szCs w:val="24"/>
        </w:rPr>
        <w:t xml:space="preserve"> care trebuie să prevadă</w:t>
      </w:r>
    </w:p>
    <w:p w:rsidR="002E6ED7" w:rsidRPr="00792563" w:rsidRDefault="002E6ED7" w:rsidP="00DF06BE">
      <w:pPr>
        <w:pStyle w:val="ListParagraph"/>
        <w:numPr>
          <w:ilvl w:val="0"/>
          <w:numId w:val="34"/>
        </w:numPr>
        <w:tabs>
          <w:tab w:val="left" w:pos="810"/>
        </w:tabs>
        <w:spacing w:before="0"/>
        <w:ind w:hanging="135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situația inițială a exploatației agricole;</w:t>
      </w:r>
    </w:p>
    <w:p w:rsidR="002E6ED7" w:rsidRPr="00792563" w:rsidRDefault="002E6ED7" w:rsidP="00DF06BE">
      <w:pPr>
        <w:pStyle w:val="ListParagraph"/>
        <w:numPr>
          <w:ilvl w:val="0"/>
          <w:numId w:val="34"/>
        </w:numPr>
        <w:tabs>
          <w:tab w:val="left" w:pos="810"/>
        </w:tabs>
        <w:spacing w:before="0"/>
        <w:ind w:hanging="135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lastRenderedPageBreak/>
        <w:t>etapele și obiectivele pentru dezvoltarea activităților exploatației agricole;</w:t>
      </w:r>
    </w:p>
    <w:p w:rsidR="003351F0" w:rsidRPr="00792563" w:rsidRDefault="002E6ED7" w:rsidP="00DF06BE">
      <w:pPr>
        <w:pStyle w:val="ListParagraph"/>
        <w:numPr>
          <w:ilvl w:val="0"/>
          <w:numId w:val="34"/>
        </w:numPr>
        <w:tabs>
          <w:tab w:val="left" w:pos="810"/>
        </w:tabs>
        <w:spacing w:before="0"/>
        <w:ind w:left="810" w:hanging="45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detalii privind acțiunile, inclusiv cele legate de sustenabilitatea mediului și de utilizarea eficientă a resurselor, necesare pentru dezvoltarea activităților exploatației agricole, cum ar fi investițiile, formarea sau consilierea;</w:t>
      </w:r>
    </w:p>
    <w:p w:rsidR="002E6ED7" w:rsidRPr="00792563" w:rsidRDefault="002E6ED7" w:rsidP="00DF06BE">
      <w:pPr>
        <w:spacing w:before="120" w:after="120"/>
        <w:rPr>
          <w:rFonts w:asciiTheme="majorHAnsi" w:hAnsiTheme="majorHAnsi"/>
          <w:sz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3351F0" w:rsidRPr="00792563" w:rsidTr="002E6ED7">
        <w:trPr>
          <w:trHeight w:val="558"/>
        </w:trPr>
        <w:tc>
          <w:tcPr>
            <w:tcW w:w="4972" w:type="dxa"/>
            <w:tcBorders>
              <w:top w:val="single" w:sz="4" w:space="0" w:color="auto"/>
              <w:left w:val="single" w:sz="4" w:space="0" w:color="auto"/>
              <w:bottom w:val="single" w:sz="4" w:space="0" w:color="auto"/>
              <w:right w:val="single" w:sz="4" w:space="0" w:color="auto"/>
            </w:tcBorders>
            <w:shd w:val="clear" w:color="auto" w:fill="C0C0C0"/>
          </w:tcPr>
          <w:p w:rsidR="003351F0" w:rsidRPr="00792563" w:rsidRDefault="003351F0" w:rsidP="00DF06BE">
            <w:pPr>
              <w:spacing w:before="120" w:after="120"/>
              <w:rPr>
                <w:rFonts w:asciiTheme="majorHAnsi" w:hAnsiTheme="majorHAnsi"/>
                <w:b/>
                <w:sz w:val="24"/>
              </w:rPr>
            </w:pPr>
            <w:r w:rsidRPr="00792563">
              <w:rPr>
                <w:rFonts w:asciiTheme="majorHAnsi" w:hAnsiTheme="majorHAnsi"/>
                <w:b/>
                <w:sz w:val="24"/>
              </w:rPr>
              <w:t>DOCUMENTE  DE PREZENTAT</w:t>
            </w:r>
          </w:p>
        </w:tc>
        <w:tc>
          <w:tcPr>
            <w:tcW w:w="4883" w:type="dxa"/>
            <w:tcBorders>
              <w:top w:val="single" w:sz="4" w:space="0" w:color="auto"/>
              <w:left w:val="single" w:sz="4" w:space="0" w:color="auto"/>
              <w:bottom w:val="single" w:sz="4" w:space="0" w:color="auto"/>
              <w:right w:val="single" w:sz="4" w:space="0" w:color="auto"/>
            </w:tcBorders>
            <w:shd w:val="clear" w:color="auto" w:fill="C0C0C0"/>
          </w:tcPr>
          <w:p w:rsidR="003351F0" w:rsidRPr="00792563" w:rsidRDefault="003351F0" w:rsidP="00DF06BE">
            <w:pPr>
              <w:spacing w:before="120" w:after="120"/>
              <w:rPr>
                <w:rFonts w:asciiTheme="majorHAnsi" w:hAnsiTheme="majorHAnsi"/>
                <w:b/>
                <w:sz w:val="24"/>
              </w:rPr>
            </w:pPr>
            <w:r w:rsidRPr="00792563">
              <w:rPr>
                <w:rFonts w:asciiTheme="majorHAnsi" w:hAnsiTheme="majorHAnsi"/>
                <w:b/>
                <w:sz w:val="24"/>
              </w:rPr>
              <w:t>PUNCTE DE VERIFICAT ÎN DOCUMENTE</w:t>
            </w:r>
          </w:p>
        </w:tc>
      </w:tr>
      <w:tr w:rsidR="002E6ED7" w:rsidRPr="00792563" w:rsidTr="002E6ED7">
        <w:trPr>
          <w:trHeight w:val="302"/>
        </w:trPr>
        <w:tc>
          <w:tcPr>
            <w:tcW w:w="4972"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tabs>
                <w:tab w:val="center" w:pos="4536"/>
                <w:tab w:val="right" w:pos="9072"/>
              </w:tabs>
              <w:spacing w:before="120" w:after="120"/>
              <w:rPr>
                <w:rFonts w:asciiTheme="majorHAnsi" w:hAnsiTheme="majorHAnsi"/>
                <w:sz w:val="24"/>
                <w:szCs w:val="24"/>
              </w:rPr>
            </w:pPr>
            <w:r w:rsidRPr="00792563">
              <w:rPr>
                <w:rFonts w:asciiTheme="majorHAnsi" w:hAnsiTheme="majorHAnsi"/>
                <w:sz w:val="24"/>
                <w:szCs w:val="24"/>
              </w:rPr>
              <w:t>Planul de afaceri</w:t>
            </w: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spacing w:before="120" w:after="120"/>
              <w:rPr>
                <w:rFonts w:asciiTheme="majorHAnsi" w:hAnsiTheme="majorHAnsi"/>
                <w:sz w:val="24"/>
                <w:szCs w:val="24"/>
              </w:rPr>
            </w:pPr>
          </w:p>
        </w:tc>
        <w:tc>
          <w:tcPr>
            <w:tcW w:w="4883"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lastRenderedPageBreak/>
              <w:t>Se verifică dacă implementarea Planului de afaceri este preconizată să înceapă în termen de cel mult 9 luni de la data deciziei de acordare a sprijinului.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Se verifică existența descrierii situației inițiale a exploatației agricole (culturi, efective de animale, utilaje etc).</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Se verifică existența în Planul de Afaceri a etapelor și obiectivelor pentru dezvoltarea activităților exploatației agricole;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vederea evitării dublei finanţări, nu pot fi finanţate prin PNDR acţiunile eligibile prin Programul Național de Sprijin în Sectorul Vitivinicol și Programul Național Apicol aprobate, în vigoare.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proiectelor care vizează exploataţii vitivinicole/apicole, pentru a demonstra viabilitatea planului de afaceri, vor fi introduse alte cheltuieli decât cele specifice PNS/PNA. În acest caz, evaluatorii vor ţine cont de aria limitată de cheltuieli a solicitanţilor aflaţi în această situaţie pentru evaluarea viabilităţii planului de afaceri.</w:t>
            </w:r>
          </w:p>
          <w:p w:rsidR="002E6ED7" w:rsidRPr="00792563" w:rsidRDefault="002E6ED7" w:rsidP="00DF06BE">
            <w:pPr>
              <w:pStyle w:val="NoSpacing"/>
              <w:tabs>
                <w:tab w:val="left" w:pos="720"/>
              </w:tabs>
              <w:spacing w:after="240"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Astfel, în vederea evitării dublei finanţări, nu pot fi finanţate prin PNDR acţiunile eligibile prin PNS aprobat, în vigoare. Totodată, nu este permisă achiziţionarea aceloraşi produse din PNA 2014-2016/ 2017-2019 şi din PNDR 2014-2020 de către apicultorul care solicită </w:t>
            </w:r>
            <w:r w:rsidRPr="00792563">
              <w:rPr>
                <w:rFonts w:asciiTheme="majorHAnsi" w:hAnsiTheme="majorHAnsi" w:cs="Arial"/>
                <w:sz w:val="24"/>
                <w:szCs w:val="24"/>
                <w:lang w:val="ro-RO"/>
              </w:rPr>
              <w:lastRenderedPageBreak/>
              <w:t xml:space="preserve">sprijin prin PNDR; aşadar, nu pot fi propuse în Planul de Afaceri acele cheltuieli decontate/ care urmează a fi decontate prin PNA 2014-2016/ 2017-2019, în conformitate cu legislaţia în vigoare care aplică cele două programe, respectiv stipulează lista de cheltuieli eligibile. </w:t>
            </w:r>
          </w:p>
          <w:p w:rsidR="002E6ED7" w:rsidRPr="00792563" w:rsidRDefault="002E6ED7" w:rsidP="00DF06BE">
            <w:pPr>
              <w:pStyle w:val="NoSpacing"/>
              <w:tabs>
                <w:tab w:val="left" w:pos="720"/>
              </w:tabs>
              <w:spacing w:after="240"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Pentru verificarea acestor aspecte, se va utiliza următoarea metodologie de verificare:</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A) Se verifică </w:t>
            </w:r>
            <w:r w:rsidRPr="00792563">
              <w:rPr>
                <w:rFonts w:asciiTheme="majorHAnsi" w:hAnsiTheme="majorHAnsi" w:cs="Arial"/>
                <w:b/>
                <w:sz w:val="24"/>
                <w:szCs w:val="24"/>
                <w:lang w:val="ro-RO"/>
              </w:rPr>
              <w:t>dacă solicitantul şi-a prevăzut prin planul de afaceri acţiuni eligibile prin PNS</w:t>
            </w:r>
            <w:r w:rsidRPr="00792563">
              <w:rPr>
                <w:rFonts w:asciiTheme="majorHAnsi" w:hAnsiTheme="majorHAnsi" w:cs="Arial"/>
                <w:sz w:val="24"/>
                <w:szCs w:val="24"/>
                <w:lang w:val="ro-RO"/>
              </w:rPr>
              <w:t xml:space="preserve">, după cum urmează: </w:t>
            </w:r>
          </w:p>
          <w:p w:rsidR="002E6ED7" w:rsidRPr="00792563" w:rsidRDefault="002E6ED7" w:rsidP="00DF06BE">
            <w:pPr>
              <w:pStyle w:val="NoSpacing"/>
              <w:tabs>
                <w:tab w:val="left" w:pos="720"/>
              </w:tabs>
              <w:spacing w:line="276" w:lineRule="auto"/>
              <w:jc w:val="both"/>
              <w:rPr>
                <w:rFonts w:asciiTheme="majorHAnsi" w:hAnsiTheme="majorHAnsi" w:cs="Arial"/>
                <w:b/>
                <w:sz w:val="24"/>
                <w:szCs w:val="24"/>
                <w:lang w:val="ro-RO"/>
              </w:rPr>
            </w:pPr>
            <w:r w:rsidRPr="00792563">
              <w:rPr>
                <w:rFonts w:asciiTheme="majorHAnsi" w:hAnsiTheme="majorHAnsi" w:cs="Arial"/>
                <w:sz w:val="24"/>
                <w:szCs w:val="24"/>
                <w:lang w:val="ro-RO"/>
              </w:rPr>
              <w:t>Se va urmări lista cheltuielilor eligibile prin PNS în vigoare. Expertul verifică în secţiunea C din cererea de finanţare, dacă sunt solicitate şi/ sau obţinute finanţări nerambursabile prin PNS. Se verifică dacă în Planul de afaceri, solicitantul a prevăzut acțiuni eligibile prin PNS aprobat, în vigoare.</w:t>
            </w:r>
            <w:r w:rsidRPr="00792563">
              <w:rPr>
                <w:rFonts w:asciiTheme="majorHAnsi" w:hAnsiTheme="majorHAnsi" w:cs="Arial"/>
                <w:b/>
                <w:sz w:val="24"/>
                <w:szCs w:val="24"/>
                <w:lang w:val="ro-RO"/>
              </w:rPr>
              <w:t xml:space="preserv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Nu pot fi propuse ca și cheltuieli în Planul de afaceri acele cheltuieli eligibile prin PNS. Pentru a demonstra viabilitatea planului de afaceri, vor fi incluse alte cheltuieli decât cele specifice PNS.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Acţiunile sprijinite prin PNS  sunt disponibile pe pagina oficială de internet a MADR.</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Condiţia se aplică de la momentul solicitării sprijinului prin PNDR 2014-2020, iar lista cheltuielilor solicitate spre decontare de viticultor prin PNS, în vigoare, nu este eligibilă prin PNDR 2014-2020, prin urmare nu se poate regăsi ca acţiune pentru îndeplinirea obiectivelor din planul de afaceri de la momentul depunerii cererii de finanţare.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Restricția de mai sus nu se aplică solicitanților care accesează sM 19.2 (art. 19, alin. (1), lit. (a), pct. (i) – similar sm 6.1 și pct. (iii) – </w:t>
            </w:r>
            <w:r w:rsidRPr="00792563">
              <w:rPr>
                <w:rFonts w:asciiTheme="majorHAnsi" w:hAnsiTheme="majorHAnsi" w:cs="Arial"/>
                <w:sz w:val="24"/>
                <w:szCs w:val="24"/>
                <w:lang w:val="ro-RO"/>
              </w:rPr>
              <w:lastRenderedPageBreak/>
              <w:t>similar sm 6.3) din PNDR pentru cheltuieli care nu sunt eligibile prin PNS.</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În cazul în care cheltuielile propuse de viticultor prin Planul de Afaceri sunt dintre cele eligibile prin PNS aprobat, în vigoare, expertul va solicita informaţii suplimentare, iar în cazul în care după solicitarea de informaţii suplimentare:</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r w:rsidRPr="00792563">
              <w:rPr>
                <w:rFonts w:asciiTheme="majorHAnsi" w:hAnsiTheme="majorHAnsi" w:cs="Arial"/>
                <w:sz w:val="24"/>
                <w:szCs w:val="24"/>
                <w:lang w:val="ro-RO"/>
              </w:rPr>
              <w:t>- solicitantul a prevăzut cel puțin o acţiune prin PNS, expertul bifează căsuța DA, caz în care proiectul este neeligibil;</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r w:rsidRPr="00792563">
              <w:rPr>
                <w:rFonts w:asciiTheme="majorHAnsi" w:hAnsiTheme="majorHAnsi" w:cs="Arial"/>
                <w:sz w:val="24"/>
                <w:szCs w:val="24"/>
                <w:lang w:val="ro-RO"/>
              </w:rPr>
              <w:t xml:space="preserve">- solicitantul nu a prevăzut acțiuni eligibile prin PNS, expertul bifează căsuța NU, şi cererea de finanţare este eligibilă. </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B) Se verifică </w:t>
            </w:r>
            <w:r w:rsidRPr="00792563">
              <w:rPr>
                <w:rFonts w:asciiTheme="majorHAnsi" w:hAnsiTheme="majorHAnsi" w:cs="Arial"/>
                <w:b/>
                <w:sz w:val="24"/>
                <w:szCs w:val="24"/>
                <w:lang w:val="ro-RO"/>
              </w:rPr>
              <w:t>dacă solicitantul a accesat/ va accesa PNA şi a prevăzut prin planul de afaceri acţiuni eligibile prin PNA</w:t>
            </w:r>
            <w:r w:rsidRPr="00792563">
              <w:rPr>
                <w:rFonts w:asciiTheme="majorHAnsi" w:hAnsiTheme="majorHAnsi" w:cs="Arial"/>
                <w:sz w:val="24"/>
                <w:szCs w:val="24"/>
                <w:lang w:val="ro-RO"/>
              </w:rPr>
              <w:t>, după cum urmează:</w:t>
            </w:r>
          </w:p>
          <w:p w:rsidR="002E6ED7" w:rsidRPr="00792563" w:rsidRDefault="002E6ED7" w:rsidP="00DF06BE">
            <w:pPr>
              <w:pStyle w:val="NoSpacing"/>
              <w:tabs>
                <w:tab w:val="left" w:pos="720"/>
              </w:tabs>
              <w:spacing w:line="276" w:lineRule="auto"/>
              <w:jc w:val="both"/>
              <w:rPr>
                <w:rFonts w:asciiTheme="majorHAnsi" w:hAnsiTheme="majorHAnsi"/>
                <w:sz w:val="24"/>
                <w:szCs w:val="24"/>
                <w:lang w:val="ro-RO"/>
              </w:rPr>
            </w:pPr>
            <w:r w:rsidRPr="00792563">
              <w:rPr>
                <w:rFonts w:asciiTheme="majorHAnsi" w:hAnsiTheme="majorHAnsi" w:cs="Arial"/>
                <w:sz w:val="24"/>
                <w:szCs w:val="24"/>
                <w:lang w:val="ro-RO"/>
              </w:rPr>
              <w:t>Se va urmări lista cheltuielilor eligibile prin PNA 2014-2016 şi 2017-2019. Expertul verifică în secţiunea C din cererea de finanţare, dacă sunt solicitate şi/ sau obţinute finanţări nerambursabile prin PNA şi angajamentele solicitantului privind PNA.</w:t>
            </w:r>
            <w:r w:rsidRPr="00792563">
              <w:rPr>
                <w:rFonts w:asciiTheme="majorHAnsi" w:hAnsiTheme="majorHAnsi"/>
                <w:sz w:val="24"/>
                <w:szCs w:val="24"/>
                <w:lang w:val="ro-RO"/>
              </w:rPr>
              <w:t xml:space="preserv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În ceea ce priveşte demarcarea cu Programul Naţional Apicol 2014-2016/ 2017-2019, solicitanţii PNDR şi PNA pot accesa simultan sprijin prin ambele programe cu condiţia ca acţiunile sprijinite şi/ sau planificate şi propuse spre finanțare de apicultor prin PNA să nu fie solicitate de acesta şi prin PNDR 2014-2020 (acţiunile pentru îndeplinirea obiectivelor din Planul de Afaceri) şi viceversa. Expertul verifică în  Anexa 1 la planul de afaceri lista acţiunilor prezentate în această secţiune care, alături de acţiunile prevăzute în prezentul plan de afaceri, vor asigura complementaritatea dintre acţiunile </w:t>
            </w:r>
            <w:r w:rsidRPr="00792563">
              <w:rPr>
                <w:rFonts w:asciiTheme="majorHAnsi" w:hAnsiTheme="majorHAnsi" w:cs="Arial"/>
                <w:sz w:val="24"/>
                <w:szCs w:val="24"/>
                <w:lang w:val="ro-RO"/>
              </w:rPr>
              <w:lastRenderedPageBreak/>
              <w:t xml:space="preserve">finanţate din FEGA şi FEADR, aceste elemente asigurând verificarea viabilităţii planului de afaceri în cazul exploataţiilor apicole.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Aceste verificări vor ţine cont de protocoalele privind demarcarea dintre FEADR şi FEGA, respectiv se vor consulta bazele de date APIA şi AFIR urmărind CNP-ul solicitantului care a accesat/ accesează PNA 2014-2016/ 2017-2019.</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În cazul în care din Planul de afaceri şi din baza de date APIA reiese că solicitantul propune acelaşi tip de cheltuială din ambele programe, i se vor solicita informaţii suplimentare. În cazul în care acesta nu va modifica planul de afaceri astfel încât să nu solicite cheltuieli decontate/ ce urmează a fi decontate prin PNA, acesta va fi declarat neeligibil.</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Pentru punctele A şi B: Nu pot fi finanțate atât din PNDR cât şi din PNS în vigoare, respectiv PNA 2014-2016/ 2017-2019 aceleaşi acţiuni, însă este permisă accesarea simultană a proiectelor finanţate din PNDR 2014-2020 cu cele două programe.  Evaluarea viabilităţii planului de afaceri pentru apicultori şi viticultori va ţine cont de ansamblul cheltuielilor (inclusiv cele decontate prin PNA/ PNS) şi de aria limitată de cheltuieli pentru aceştia prin PNDR“.</w:t>
            </w:r>
          </w:p>
          <w:p w:rsidR="002E6ED7" w:rsidRPr="00792563" w:rsidRDefault="002E6ED7" w:rsidP="00DF06BE">
            <w:pPr>
              <w:spacing w:before="120" w:after="120"/>
              <w:rPr>
                <w:rFonts w:asciiTheme="majorHAnsi" w:hAnsiTheme="majorHAnsi"/>
                <w:sz w:val="24"/>
                <w:szCs w:val="24"/>
              </w:rPr>
            </w:pP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Se verifică detalierea acțiunilor, inclusiv cele legate de sustenabilitatea mediului și de utilizarea eficientă a resurselor, necesare pentru dezvoltarea activităților exploatației agricole, cum ar fi investițiile, formarea sau consilierea;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În cazul exploatațiilor agricole care vizează </w:t>
            </w:r>
            <w:r w:rsidRPr="00792563">
              <w:rPr>
                <w:rFonts w:asciiTheme="majorHAnsi" w:hAnsiTheme="majorHAnsi"/>
                <w:sz w:val="24"/>
                <w:szCs w:val="24"/>
              </w:rPr>
              <w:lastRenderedPageBreak/>
              <w:t>creșterea animalelor, în cuprinsul planului de afaceri se vor detalia elementele minime necesare asigurării conformităţii cu normele de mediu privind gestionarea platformelor de gunoi de grajd, iar calculele se vor efectua în baza metodologiei şi a legislaţiei aplicabile, sau se va face dovada existenţei acestora, respectiv se vor detalia în Planul de Afaceri (secţiunea Descrierea situaţiei curente) amenajările existente, având în vedere următoarele: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Expertul verifica  daca solicitantul si-a calculat si si-a prevazut amenajari privind gestionarea gunoiului de grajd prin proiect, respectiv capacitatea de stocare aferenta  a gunoiului de grajd si daca acesta respecta  condițiile de bune practici agricole.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Excepţie de la calculul privind cantitatea maximă de îngrășăminte cu azot care pot fi aplicate pe terenul agricol, fac tinerii fermieri care fac dovada încheierii unui contract cu o platformă de gunoi de grajd autorizată  comunală/a unui agent economic  sau cei care vor prezenta adeverință emisă de Primăria Comunei pe teritoriul căreia se regăsește </w:t>
            </w:r>
            <w:r w:rsidRPr="00792563">
              <w:rPr>
                <w:rFonts w:asciiTheme="majorHAnsi" w:hAnsiTheme="majorHAnsi"/>
                <w:sz w:val="24"/>
                <w:szCs w:val="24"/>
              </w:rPr>
              <w:lastRenderedPageBreak/>
              <w:t>platforma comunală, din care să rezulte faptul că aceasta va prelua gunoiul de grajd din exploatația solicitantului.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tinerilor fermieri care au încheiat un contract cu o platformă comunală de grajd, aceștia vor prezenta, în cadrul Planului de Afaceri, modul în care se asigură capacitatea de stocare temporară a gunoiul de grajd, în cadrul exploatației, până la momentul colectării acesteia: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Platformele pentru gestionarea gunoiului de grajd  se pot face în sistem:</w:t>
            </w:r>
          </w:p>
          <w:p w:rsidR="002E6ED7" w:rsidRPr="00792563" w:rsidRDefault="002E6ED7" w:rsidP="00DF06BE">
            <w:pPr>
              <w:tabs>
                <w:tab w:val="left" w:pos="288"/>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și/ sau </w:t>
            </w:r>
          </w:p>
          <w:p w:rsidR="002E6ED7" w:rsidRPr="00792563" w:rsidRDefault="002E6ED7" w:rsidP="00DF06BE">
            <w:pPr>
              <w:tabs>
                <w:tab w:val="left" w:pos="264"/>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Comunal – adaptate ţinând cont de existenţa unei platforme comunale.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în care în UAT-ul respectiv sau în zonele limitrofe există o platformă autorizată de gunoi de grajd comunală/ a unui agent economic, solicitanții au obligația de a construi o amenajare minimă pentru depozitarea gunoiului de grajd, până la preluarea acesteia de către Platforma Comunală/agentul economic autorizat.</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După caz, se verifică următoarele documente:</w:t>
            </w:r>
          </w:p>
          <w:p w:rsidR="002E6ED7" w:rsidRPr="00792563" w:rsidRDefault="002E6ED7" w:rsidP="00DF06BE">
            <w:pPr>
              <w:tabs>
                <w:tab w:val="left" w:pos="252"/>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 xml:space="preserve">Contractul de colectare a gunoiului de grajd încheiat între solicitant și deținătorul </w:t>
            </w:r>
            <w:r w:rsidRPr="00792563">
              <w:rPr>
                <w:rFonts w:asciiTheme="majorHAnsi" w:hAnsiTheme="majorHAnsi"/>
                <w:sz w:val="24"/>
                <w:szCs w:val="24"/>
              </w:rPr>
              <w:lastRenderedPageBreak/>
              <w:t xml:space="preserve">platformei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sau </w:t>
            </w:r>
          </w:p>
          <w:p w:rsidR="002E6ED7" w:rsidRPr="00792563" w:rsidRDefault="002E6ED7" w:rsidP="00DF06BE">
            <w:pPr>
              <w:tabs>
                <w:tab w:val="left" w:pos="276"/>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Adeverință emisă de Primăria comunei în rază căreia se regăsește platforma comunală din care să rezulte că aceasta va prelua gunoiul de grajd din exploatația solicitantului.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Amenajarea minimă pentru gestionarea gunoiului de grajd poate fi reprezentată de sistemele de depozitare conforme cu Codul de bune practici, respectiv grămezi de compost cu pat de paie, grămezi de compost pe folii de plastic, etc, dar care pot fi de dimensiuni mai mici în corelare cu perioada de depozitare până la momentul preluării de către platforma comunală/agentul economic autorizat.</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Nota: Zonele in care pot fi introduse datele specifice sunt marcate cu gri din anexa numit „Calculator Cod Bune Practici Agricole”. Cerința se va verifica la momentul finalizării implementării planului de afaceri prin prezentarea NOTEI DE CONSTATARE PRIVIND CONDIŢIILE DE MEDIU emisa de Garda Nationala de Mediu. Nerealizarea acestei condiţii majore va atrage după sine recuperarea întregului sprijin acordat.</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cererilor de finanțare care prevăd în cadrul planului de afaceri amenajări de gestionare a gunoiului de grajd, expertul va verifica existența Autorizației de Construire la depunerea tranșei a2-a de plată.</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În cazul în care la momentul depunerii Cererii de Finanțare se face dovada existenței platformei de gunoi de grajd, la depunerea Dosarului Cererii de Plată – tranșa a2-a, nu mai este necesară prezentarea Autorizația de Construire (excepție fac cazurile în care a fost </w:t>
            </w:r>
            <w:r w:rsidRPr="00792563">
              <w:rPr>
                <w:rFonts w:asciiTheme="majorHAnsi" w:hAnsiTheme="majorHAnsi"/>
                <w:sz w:val="24"/>
                <w:szCs w:val="24"/>
              </w:rPr>
              <w:lastRenderedPageBreak/>
              <w:t>necesară extinderea acesteia pentru a acoperi capacitatea ca urmare a creșterii numărului de animale).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ATENȚIE: Construcțiile cu amenajarea platformelor de gestionare a gunoiului de grajd vor respecta prevederile legii 50/1991 privind autorizarea executării lucrărilor de construcții.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în care solicitantul îşi propune ca obiectiv în Planul de afaceri înființarea/ adaptarea platformei de gestionare a gunoiului de grajd, pentru terenul pe care se construiește platforma, acesta  trebuie să prezinte, după  caz, în conformitate cu  prevederile Legii nr. 50/ 1991, cu modificările şi completările ulterioare: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Atenție! Pentru exploatațiile care vizează creşterea animalelor, solicitanții trebuie să dețină în exploatația agricolă construcții zootehnice adaptate pentru creșterea animalelor și a pasărilor însoţite de documentaţia doveditoare.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În cazul exploatațiilor agricole mixte, cu </w:t>
            </w:r>
            <w:r w:rsidRPr="00792563">
              <w:rPr>
                <w:rFonts w:asciiTheme="majorHAnsi" w:hAnsiTheme="majorHAnsi"/>
                <w:sz w:val="24"/>
                <w:szCs w:val="24"/>
              </w:rPr>
              <w:lastRenderedPageBreak/>
              <w:t>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Expertul verifica in planul de afaceri   in cazul exploataţiilor care presupun înfiinţare şi/sau reconversia plantaţiilor pomicole, daca acestea se regăsesc în Anexa aferentă Subprogramului Tematic Pomicol din cadrul național legislativ de implementare (STP), exceptând culturile din sectorul pomicol în sere și solarii și pepinierele care pot fi inființată pe tot teritoriul național. Se aplică nota de favorabilitate, conform metodologiei de calcul din cadrul Anexei aferentă Subprogramul Tematic Pomicol din cadrul național legislativ de implementare (STP). Aceasta nu se aplică în cazul achiziţiilor simple.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Sunt cheltuieli  eligibile pentru sprijin doar speciile eligibile și suprafeţele incluse în Anexa aferentă din Subprogramul Tematic Pomicol din cadrul national legislativ de implementare (STP), a căror Nota de favorabilitate este  ≥ 2,00 conform metodologiei estimării resurselor pedoclimatice ale terenurilor și pretabilitatea lor pentru culturile pomicole.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Se verifica daca solicitantul indica în planul de afaceri furnizorul care i-a emis materialul săditor certificat, dacă materialul fructifer utilizat este din categoria biologică certificat  sau dintr-o categorie superioară, cu excepția nucului și alunului, care poate fi material de plantare CAC (conformitas agraria  </w:t>
            </w:r>
            <w:r w:rsidRPr="00792563">
              <w:rPr>
                <w:rFonts w:asciiTheme="majorHAnsi" w:hAnsiTheme="majorHAnsi"/>
                <w:sz w:val="24"/>
                <w:szCs w:val="24"/>
              </w:rPr>
              <w:lastRenderedPageBreak/>
              <w:t>communitatis) (acest document va fi prezentat obligatoriu la solicitarea celei de-a doua cereri de plată) şi daca respecta condiţiile prevăzute in Fişa măsurii din SDL.</w:t>
            </w:r>
          </w:p>
          <w:p w:rsidR="002E6ED7" w:rsidRPr="00792563" w:rsidRDefault="00DF06BE" w:rsidP="00DF06BE">
            <w:pPr>
              <w:spacing w:before="120" w:after="120"/>
              <w:rPr>
                <w:rFonts w:asciiTheme="majorHAnsi" w:hAnsiTheme="majorHAnsi"/>
                <w:sz w:val="24"/>
                <w:szCs w:val="24"/>
              </w:rPr>
            </w:pPr>
            <w:r>
              <w:rPr>
                <w:rFonts w:asciiTheme="majorHAnsi" w:hAnsiTheme="majorHAnsi"/>
                <w:sz w:val="24"/>
                <w:szCs w:val="24"/>
              </w:rPr>
              <w:t xml:space="preserve">În cadrul acestei </w:t>
            </w:r>
            <w:r w:rsidR="002E6ED7" w:rsidRPr="00792563">
              <w:rPr>
                <w:rFonts w:asciiTheme="majorHAnsi" w:hAnsiTheme="majorHAnsi"/>
                <w:sz w:val="24"/>
                <w:szCs w:val="24"/>
              </w:rPr>
              <w:t>măsuri sunt eligibile pentru sprijin proiectele implementate în UAT-urile care au nota de favorabilitate potenţată ≥2,00.</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UAT-urilor care au nota de favorabilitate potenţată &lt;2,00 pot fi eligibile amplasamentele din cadrul UAT-ului dacă solicitantul sprijinului furnizează AFIR un studiu avizat de ICDP Mărăcineni, efectuat prin metodologia studiului privind zonarea speciilor pomicole, conform căruia se demonstrează că amplasamentul respectiv are o notă de favorabilitate naturală sau potențată ≥2,00.</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Informațiile privind obținerea studiului necesar recalculării notelor de favorabilitate pe amplasamentele din cadrul UAT-urilor care au o notă de favorabilitate potențată &lt;2,00 se regasesc pe pagina web a Institutului de Cercetare - Dezvoltare pentru Pomicultura Pitești –Maracineni la urmatoarea adresa web: http://icdp.ro/anunturi/Pasi%20recalculare.pdf</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Semnificaţia notelor din tabelul privind gradul de favorabilitate al unui amplasament pentru o specie pomicolă se regăsește în Studiul potențial .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ATENȚIE:</w:t>
            </w:r>
          </w:p>
          <w:p w:rsidR="002E6ED7" w:rsidRPr="00792563" w:rsidRDefault="002E6ED7" w:rsidP="00DF06BE">
            <w:pPr>
              <w:tabs>
                <w:tab w:val="left" w:pos="342"/>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 xml:space="preserve">În cazul proiectelor care vizează acţiuni de plantare şi/sau defrişare, la momentul acordării celei de-a doua tranşe de plată, se va prezenta autorizația de plantare / autorizația </w:t>
            </w:r>
            <w:r w:rsidRPr="00792563">
              <w:rPr>
                <w:rFonts w:asciiTheme="majorHAnsi" w:hAnsiTheme="majorHAnsi"/>
                <w:sz w:val="24"/>
                <w:szCs w:val="24"/>
              </w:rPr>
              <w:lastRenderedPageBreak/>
              <w:t>de defrișare, documente conform legislaţiei în vigoare.</w:t>
            </w:r>
          </w:p>
          <w:p w:rsidR="002E6ED7" w:rsidRPr="00792563" w:rsidRDefault="002E6ED7" w:rsidP="00DF06BE">
            <w:pPr>
              <w:tabs>
                <w:tab w:val="left" w:pos="252"/>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În cazul producătorilor de seminţe şi material săditor, la momentul depunerii Cererii de Finanțare se va prezenta autorizația pentru producerea, prelucrarea și comercializarea semințelor certificate și a materialului săditor, documente conform legislaţiei în vigoare.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Expertul verifica in planul de afaceri in cazul exploataţiilor de viţă de vie pentru vin din arealele vitiocole nominalizate prin OMADR 397/2003, daca acestea se regăsesc în arealele viticole şi încadrarea localităţilor pe regiuni viticole, podgorii şi centre viticole.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Solicitanții care dețin exploatații de viţă de vie sunt verificati in baza de date APIA,  după CNP-ul dacă suprafaţa corespunde cu cea din proiect.</w:t>
            </w:r>
          </w:p>
        </w:tc>
      </w:tr>
    </w:tbl>
    <w:p w:rsidR="00F2514D" w:rsidRPr="00792563" w:rsidRDefault="00F2514D" w:rsidP="00DF06BE">
      <w:pPr>
        <w:tabs>
          <w:tab w:val="left" w:pos="3120"/>
          <w:tab w:val="center" w:pos="4320"/>
          <w:tab w:val="right" w:pos="8640"/>
        </w:tabs>
        <w:spacing w:before="0"/>
        <w:rPr>
          <w:rFonts w:asciiTheme="majorHAnsi" w:eastAsia="Times New Roman" w:hAnsiTheme="majorHAnsi" w:cs="Calibri"/>
          <w:b/>
          <w:sz w:val="24"/>
          <w:szCs w:val="24"/>
        </w:rPr>
      </w:pPr>
    </w:p>
    <w:p w:rsidR="00792563" w:rsidRPr="00792563" w:rsidRDefault="00792563" w:rsidP="00DF06BE">
      <w:pPr>
        <w:spacing w:before="360" w:after="360"/>
        <w:rPr>
          <w:rFonts w:asciiTheme="majorHAnsi" w:hAnsiTheme="majorHAnsi"/>
          <w:b/>
          <w:sz w:val="24"/>
          <w:szCs w:val="24"/>
        </w:rPr>
      </w:pPr>
      <w:bookmarkStart w:id="8" w:name="_Hlk488443418"/>
      <w:r w:rsidRPr="00792563">
        <w:rPr>
          <w:rFonts w:asciiTheme="majorHAnsi" w:hAnsiTheme="majorHAnsi"/>
          <w:b/>
          <w:sz w:val="24"/>
          <w:szCs w:val="24"/>
        </w:rPr>
        <w:t>EG5 Solicitantul să nu fi beneficiat de sprijin anterior prin această submăsură din PNDR 2014-2020; o exploataţie agricolă poate primi sprijin o singură dată în cadrul acestei submăsuri prin PNDR, în sensul că exploatația nu poate fi transferată între doi sau mai mulți fermieri, beneficiari ai sprijinului prin această submăsură;</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792563" w:rsidRPr="00792563" w:rsidTr="007619DE">
        <w:tc>
          <w:tcPr>
            <w:tcW w:w="4465" w:type="dxa"/>
            <w:shd w:val="clear" w:color="auto" w:fill="C0C0C0"/>
          </w:tcPr>
          <w:p w:rsidR="00792563" w:rsidRPr="00792563" w:rsidRDefault="00792563" w:rsidP="00DF06BE">
            <w:pPr>
              <w:pStyle w:val="Heading1"/>
              <w:spacing w:line="276" w:lineRule="auto"/>
              <w:rPr>
                <w:rFonts w:asciiTheme="majorHAnsi" w:hAnsiTheme="majorHAnsi" w:cstheme="minorHAnsi"/>
                <w:szCs w:val="24"/>
              </w:rPr>
            </w:pPr>
            <w:r w:rsidRPr="00792563">
              <w:rPr>
                <w:rFonts w:asciiTheme="majorHAnsi" w:hAnsiTheme="majorHAnsi" w:cstheme="minorHAnsi"/>
                <w:szCs w:val="24"/>
              </w:rPr>
              <w:t xml:space="preserve">DOCUMENTE PREZENTATE </w:t>
            </w:r>
            <w:r w:rsidRPr="00792563">
              <w:rPr>
                <w:rFonts w:asciiTheme="majorHAnsi" w:hAnsiTheme="majorHAnsi" w:cstheme="minorHAnsi"/>
                <w:bCs w:val="0"/>
                <w:szCs w:val="24"/>
              </w:rPr>
              <w:t>DE SOLICITANT</w:t>
            </w:r>
          </w:p>
        </w:tc>
        <w:tc>
          <w:tcPr>
            <w:tcW w:w="5103" w:type="dxa"/>
            <w:shd w:val="clear" w:color="auto" w:fill="C0C0C0"/>
          </w:tcPr>
          <w:p w:rsidR="00792563" w:rsidRPr="00792563" w:rsidRDefault="00792563" w:rsidP="00DF06BE">
            <w:pPr>
              <w:rPr>
                <w:rFonts w:asciiTheme="majorHAnsi" w:hAnsiTheme="majorHAnsi" w:cstheme="minorHAnsi"/>
                <w:b/>
                <w:sz w:val="24"/>
                <w:szCs w:val="24"/>
              </w:rPr>
            </w:pPr>
            <w:r w:rsidRPr="00792563">
              <w:rPr>
                <w:rFonts w:asciiTheme="majorHAnsi" w:eastAsia="Calibri" w:hAnsiTheme="majorHAnsi" w:cstheme="minorHAnsi"/>
                <w:b/>
                <w:sz w:val="24"/>
                <w:szCs w:val="24"/>
              </w:rPr>
              <w:t>MODALITATE DE VERIFICARE</w:t>
            </w:r>
          </w:p>
        </w:tc>
      </w:tr>
      <w:tr w:rsidR="00792563" w:rsidRPr="00792563" w:rsidTr="007619DE">
        <w:trPr>
          <w:trHeight w:val="70"/>
        </w:trPr>
        <w:tc>
          <w:tcPr>
            <w:tcW w:w="4465" w:type="dxa"/>
          </w:tcPr>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r w:rsidRPr="00792563">
              <w:rPr>
                <w:rFonts w:asciiTheme="majorHAnsi" w:hAnsiTheme="majorHAnsi" w:cstheme="minorHAnsi"/>
                <w:sz w:val="24"/>
                <w:szCs w:val="24"/>
              </w:rPr>
              <w:t>Cererea de finantare</w:t>
            </w: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p>
        </w:tc>
        <w:tc>
          <w:tcPr>
            <w:tcW w:w="5103" w:type="dxa"/>
          </w:tcPr>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Cambria" w:hAnsi="Cambria"/>
                <w:sz w:val="24"/>
                <w:lang w:val="ro-RO"/>
              </w:rPr>
              <w:t>Expertul transmite o solicitare la OJFIR în vederea v</w:t>
            </w:r>
            <w:r w:rsidRPr="00792563">
              <w:rPr>
                <w:rFonts w:asciiTheme="majorHAnsi" w:hAnsiTheme="majorHAnsi"/>
                <w:sz w:val="24"/>
                <w:szCs w:val="24"/>
                <w:lang w:val="ro-RO"/>
              </w:rPr>
              <w:t>erificării</w:t>
            </w:r>
            <w:r w:rsidRPr="00792563">
              <w:rPr>
                <w:rFonts w:asciiTheme="majorHAnsi" w:hAnsiTheme="majorHAnsi" w:cstheme="minorHAnsi"/>
                <w:sz w:val="24"/>
                <w:szCs w:val="24"/>
                <w:lang w:val="ro-RO" w:eastAsia="ja-JP"/>
              </w:rPr>
              <w:t xml:space="preserve"> în C1.13 - Registrul electronic privind situaţia Contractului de Finanţare/Deciziei de Finantare, daca solicitantul a mai beneficiat de sprijin nerambursabil prin Submasurile 6.3 „Sprijin pentru dezvoltarea fermelor mici”</w:t>
            </w:r>
            <w:r w:rsidRPr="00792563">
              <w:rPr>
                <w:rFonts w:asciiTheme="majorHAnsi" w:hAnsiTheme="majorHAnsi" w:cstheme="minorHAnsi"/>
                <w:sz w:val="24"/>
                <w:szCs w:val="24"/>
                <w:lang w:val="ro-RO"/>
              </w:rPr>
              <w:t xml:space="preserve"> </w:t>
            </w:r>
            <w:r w:rsidRPr="00792563">
              <w:rPr>
                <w:rFonts w:asciiTheme="majorHAnsi" w:hAnsiTheme="majorHAnsi" w:cstheme="minorHAnsi"/>
                <w:sz w:val="24"/>
                <w:szCs w:val="24"/>
                <w:lang w:val="ro-RO" w:eastAsia="ja-JP"/>
              </w:rPr>
              <w:t>şi 6.1 “Sprijin pentru instalarea tinerilor fermieri”, din PNDR 2014-2020 şi perioada de tranziţie.</w:t>
            </w:r>
          </w:p>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lastRenderedPageBreak/>
              <w:t>În toate cazurile, expertul va face Print-screen, va printa şi anexa la Formularul E1.2, extrasul din C1.13 - Registrul electronic privind situaţia Contractului de Finanţare/ Deciziei de Finantare</w:t>
            </w:r>
          </w:p>
        </w:tc>
      </w:tr>
      <w:tr w:rsidR="00792563" w:rsidRPr="00792563" w:rsidTr="007619DE">
        <w:trPr>
          <w:trHeight w:val="70"/>
        </w:trPr>
        <w:tc>
          <w:tcPr>
            <w:tcW w:w="4465" w:type="dxa"/>
          </w:tcPr>
          <w:p w:rsidR="00792563" w:rsidRPr="00792563" w:rsidRDefault="00792563" w:rsidP="00DF06BE">
            <w:pPr>
              <w:pStyle w:val="NoSpacing"/>
              <w:tabs>
                <w:tab w:val="left" w:pos="720"/>
                <w:tab w:val="left" w:pos="2268"/>
              </w:tabs>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lastRenderedPageBreak/>
              <w:t>Copia Registrului agricol emis de Primării care să confirme dreptul de folosinţă (proprietate/arendă/concesionare) al terenului, dreptul de proprietate asupra animalelor (toate categoriile de animale domestice si sălbatice aflate în captivitate aflate în cadrul exploataţiei), cu ştampila primăriei şi menţiunea "Conform cu originalul".</w:t>
            </w: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r w:rsidRPr="00792563">
              <w:rPr>
                <w:rFonts w:asciiTheme="majorHAnsi" w:hAnsiTheme="majorHAnsi" w:cstheme="minorHAnsi"/>
                <w:sz w:val="24"/>
                <w:szCs w:val="24"/>
              </w:rPr>
              <w:t>Planul de afaceri</w:t>
            </w: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p>
        </w:tc>
        <w:tc>
          <w:tcPr>
            <w:tcW w:w="5103" w:type="dxa"/>
          </w:tcPr>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t>Expertul verifică in copia Registrului agricol si in Planul de afaceri, istoricul exploatatiei, respectiv daca exploatatia nu a fost preluata de la un alt beneficiar al Submasurii 6.3 (cedentul) beneficiar care sa se regaseasca in C1.13 - Registrul electronic privind situaţia Contractului de Finanţare/Deciziei de Finantare.</w:t>
            </w:r>
          </w:p>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p>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t>În toate cazurile, expertul va face Print-screen, va printa şi anexa la Formularul E1.2, extrasul din C1.13 - Registrul electronic privind situaţia Contractului de Finanţare/ Deciziei de Finantare</w:t>
            </w:r>
          </w:p>
        </w:tc>
      </w:tr>
    </w:tbl>
    <w:p w:rsidR="00792563" w:rsidRDefault="00792563" w:rsidP="00DF06BE">
      <w:pPr>
        <w:spacing w:before="360" w:after="360"/>
        <w:rPr>
          <w:rFonts w:asciiTheme="majorHAnsi" w:hAnsiTheme="majorHAnsi"/>
          <w:b/>
          <w:sz w:val="24"/>
          <w:szCs w:val="24"/>
        </w:rPr>
      </w:pPr>
      <w:r w:rsidRPr="00415F36">
        <w:rPr>
          <w:rFonts w:asciiTheme="majorHAnsi" w:hAnsiTheme="majorHAnsi"/>
          <w:b/>
          <w:sz w:val="24"/>
          <w:szCs w:val="24"/>
        </w:rPr>
        <w:t>EG6 În vederea evitării dublei finanțări, nu pot fi finanțate prin PNDR acțiunile eligibile prin Programul Național de Sprijin în Sectorul Vitivinicol și Programul Național</w:t>
      </w:r>
      <w:r>
        <w:rPr>
          <w:rFonts w:asciiTheme="majorHAnsi" w:hAnsiTheme="majorHAnsi"/>
          <w:b/>
          <w:sz w:val="24"/>
          <w:szCs w:val="24"/>
        </w:rPr>
        <w:t xml:space="preserve"> Apicol, în vigoare;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792563" w:rsidRPr="0071409F" w:rsidTr="007619DE">
        <w:tc>
          <w:tcPr>
            <w:tcW w:w="4465" w:type="dxa"/>
            <w:shd w:val="clear" w:color="auto" w:fill="C0C0C0"/>
          </w:tcPr>
          <w:p w:rsidR="00792563" w:rsidRPr="00792563" w:rsidRDefault="00792563" w:rsidP="00DF06BE">
            <w:pPr>
              <w:pStyle w:val="Heading1"/>
              <w:spacing w:line="276" w:lineRule="auto"/>
              <w:rPr>
                <w:rFonts w:asciiTheme="majorHAnsi" w:hAnsiTheme="majorHAnsi" w:cstheme="minorHAnsi"/>
                <w:szCs w:val="24"/>
              </w:rPr>
            </w:pPr>
            <w:r w:rsidRPr="00792563">
              <w:rPr>
                <w:rFonts w:asciiTheme="majorHAnsi" w:hAnsiTheme="majorHAnsi" w:cstheme="minorHAnsi"/>
                <w:szCs w:val="24"/>
              </w:rPr>
              <w:t>DOCUMENTE PREZENTATE DE SOLICITANT</w:t>
            </w:r>
          </w:p>
        </w:tc>
        <w:tc>
          <w:tcPr>
            <w:tcW w:w="5103" w:type="dxa"/>
            <w:shd w:val="clear" w:color="auto" w:fill="C0C0C0"/>
          </w:tcPr>
          <w:p w:rsidR="00792563" w:rsidRPr="00792563" w:rsidRDefault="00792563" w:rsidP="00DF06BE">
            <w:pPr>
              <w:rPr>
                <w:rFonts w:asciiTheme="majorHAnsi" w:hAnsiTheme="majorHAnsi" w:cstheme="minorHAnsi"/>
                <w:b/>
                <w:sz w:val="24"/>
                <w:szCs w:val="24"/>
              </w:rPr>
            </w:pPr>
            <w:r w:rsidRPr="00792563">
              <w:rPr>
                <w:rFonts w:asciiTheme="majorHAnsi" w:eastAsia="Calibri" w:hAnsiTheme="majorHAnsi" w:cstheme="minorHAnsi"/>
                <w:b/>
                <w:sz w:val="24"/>
                <w:szCs w:val="24"/>
              </w:rPr>
              <w:t>MODALITATE DE VERIFICARE</w:t>
            </w:r>
          </w:p>
        </w:tc>
      </w:tr>
      <w:tr w:rsidR="00792563" w:rsidRPr="0071409F" w:rsidTr="007619DE">
        <w:trPr>
          <w:trHeight w:val="796"/>
        </w:trPr>
        <w:tc>
          <w:tcPr>
            <w:tcW w:w="4465" w:type="dxa"/>
          </w:tcPr>
          <w:p w:rsidR="00792563" w:rsidRPr="00792563" w:rsidRDefault="00792563" w:rsidP="00DF06BE">
            <w:pPr>
              <w:rPr>
                <w:rFonts w:asciiTheme="majorHAnsi" w:hAnsiTheme="majorHAnsi" w:cstheme="minorHAnsi"/>
                <w:sz w:val="24"/>
                <w:szCs w:val="24"/>
              </w:rPr>
            </w:pPr>
            <w:r w:rsidRPr="00792563">
              <w:rPr>
                <w:rFonts w:asciiTheme="majorHAnsi" w:hAnsiTheme="majorHAnsi" w:cstheme="minorHAnsi"/>
                <w:sz w:val="24"/>
                <w:szCs w:val="24"/>
              </w:rPr>
              <w:t xml:space="preserve">Planul de afaceri </w:t>
            </w:r>
          </w:p>
          <w:p w:rsidR="00792563" w:rsidRPr="00792563" w:rsidRDefault="00792563" w:rsidP="00DF06BE">
            <w:pPr>
              <w:rPr>
                <w:rFonts w:asciiTheme="majorHAnsi" w:eastAsia="MS Mincho" w:hAnsiTheme="majorHAnsi" w:cstheme="minorHAnsi"/>
                <w:sz w:val="24"/>
                <w:szCs w:val="24"/>
                <w:lang w:eastAsia="ja-JP"/>
              </w:rPr>
            </w:pPr>
          </w:p>
          <w:p w:rsidR="00792563" w:rsidRPr="00792563" w:rsidRDefault="00792563" w:rsidP="00DF06BE">
            <w:pPr>
              <w:rPr>
                <w:rFonts w:asciiTheme="majorHAnsi" w:hAnsiTheme="majorHAnsi" w:cstheme="minorHAnsi"/>
                <w:sz w:val="24"/>
                <w:szCs w:val="24"/>
              </w:rPr>
            </w:pPr>
            <w:r w:rsidRPr="00792563">
              <w:rPr>
                <w:rFonts w:asciiTheme="majorHAnsi" w:hAnsiTheme="majorHAnsi" w:cstheme="minorHAnsi"/>
                <w:sz w:val="24"/>
                <w:szCs w:val="24"/>
              </w:rPr>
              <w:t>Cererea de finantare</w:t>
            </w:r>
          </w:p>
          <w:p w:rsidR="00792563" w:rsidRPr="00792563" w:rsidRDefault="00792563" w:rsidP="00DF06BE">
            <w:pPr>
              <w:rPr>
                <w:rFonts w:asciiTheme="majorHAnsi" w:hAnsiTheme="majorHAnsi" w:cstheme="minorHAnsi"/>
                <w:b/>
                <w:sz w:val="24"/>
                <w:szCs w:val="24"/>
              </w:rPr>
            </w:pPr>
          </w:p>
          <w:p w:rsidR="00792563" w:rsidRPr="00792563" w:rsidRDefault="00792563" w:rsidP="00DF06BE">
            <w:pPr>
              <w:rPr>
                <w:rFonts w:asciiTheme="majorHAnsi" w:hAnsiTheme="majorHAnsi" w:cstheme="minorHAnsi"/>
                <w:b/>
                <w:sz w:val="24"/>
                <w:szCs w:val="24"/>
              </w:rPr>
            </w:pPr>
          </w:p>
        </w:tc>
        <w:tc>
          <w:tcPr>
            <w:tcW w:w="5103" w:type="dxa"/>
          </w:tcPr>
          <w:p w:rsidR="00792563" w:rsidRPr="00792563" w:rsidRDefault="00792563" w:rsidP="00DF06BE">
            <w:pPr>
              <w:pStyle w:val="NoSpacing"/>
              <w:tabs>
                <w:tab w:val="left" w:pos="567"/>
                <w:tab w:val="left" w:pos="993"/>
                <w:tab w:val="right" w:pos="9639"/>
              </w:tabs>
              <w:spacing w:line="276" w:lineRule="auto"/>
              <w:jc w:val="both"/>
              <w:rPr>
                <w:rFonts w:asciiTheme="majorHAnsi" w:hAnsiTheme="majorHAnsi" w:cstheme="minorHAnsi"/>
                <w:sz w:val="24"/>
                <w:szCs w:val="24"/>
                <w:lang w:val="ro-RO"/>
              </w:rPr>
            </w:pPr>
            <w:r w:rsidRPr="00792563">
              <w:rPr>
                <w:rFonts w:asciiTheme="majorHAnsi" w:hAnsiTheme="majorHAnsi" w:cstheme="minorHAnsi"/>
                <w:sz w:val="24"/>
                <w:szCs w:val="24"/>
                <w:lang w:val="ro-RO"/>
              </w:rPr>
              <w:t>Expertul verifica daca solicitantul care are prevazut in Cererea de finantare (calculul SO si Secţiunea F) si in Planul de afaceri investiţii în exploataţiile viticole pentru soiurile de struguri de vin, are exploataţia de viţă de vie pentru vin intr-unul din arealele viticole nominalizate prin Ordinul nr. 1205/2018, cu modificările şi completările ulterioare, din Nominaliz</w:t>
            </w:r>
            <w:r w:rsidRPr="00792563">
              <w:rPr>
                <w:rFonts w:asciiTheme="majorHAnsi" w:hAnsiTheme="majorHAnsi" w:cstheme="minorHAnsi"/>
                <w:sz w:val="24"/>
                <w:szCs w:val="24"/>
                <w:lang w:val="ro-RO" w:eastAsia="ja-JP"/>
              </w:rPr>
              <w:t>area</w:t>
            </w:r>
            <w:r w:rsidRPr="00792563">
              <w:rPr>
                <w:rFonts w:asciiTheme="majorHAnsi" w:hAnsiTheme="majorHAnsi" w:cstheme="minorHAnsi"/>
                <w:sz w:val="24"/>
                <w:szCs w:val="24"/>
                <w:lang w:val="ro-RO"/>
              </w:rPr>
              <w:t xml:space="preserve"> arealelor viticole şi încadr</w:t>
            </w:r>
            <w:r w:rsidRPr="00792563">
              <w:rPr>
                <w:rFonts w:asciiTheme="majorHAnsi" w:hAnsiTheme="majorHAnsi" w:cstheme="minorHAnsi"/>
                <w:sz w:val="24"/>
                <w:szCs w:val="24"/>
                <w:lang w:val="ro-RO" w:eastAsia="ja-JP"/>
              </w:rPr>
              <w:t>area</w:t>
            </w:r>
            <w:r w:rsidRPr="00792563">
              <w:rPr>
                <w:rFonts w:asciiTheme="majorHAnsi" w:hAnsiTheme="majorHAnsi" w:cstheme="minorHAnsi"/>
                <w:sz w:val="24"/>
                <w:szCs w:val="24"/>
                <w:lang w:val="ro-RO"/>
              </w:rPr>
              <w:t xml:space="preserve"> localităţilor pe regiuni viticole, podgorii şi centre viticole</w:t>
            </w:r>
            <w:r>
              <w:rPr>
                <w:rFonts w:asciiTheme="majorHAnsi" w:hAnsiTheme="majorHAnsi" w:cstheme="minorHAnsi"/>
                <w:i/>
                <w:sz w:val="24"/>
                <w:szCs w:val="24"/>
                <w:lang w:val="ro-RO"/>
              </w:rPr>
              <w:t>.</w:t>
            </w:r>
          </w:p>
        </w:tc>
      </w:tr>
    </w:tbl>
    <w:p w:rsidR="00792563" w:rsidRPr="00415F36" w:rsidRDefault="00792563" w:rsidP="00DF06BE">
      <w:pPr>
        <w:spacing w:before="360" w:after="360"/>
        <w:rPr>
          <w:rFonts w:asciiTheme="majorHAnsi" w:hAnsiTheme="majorHAnsi"/>
          <w:b/>
          <w:sz w:val="24"/>
          <w:szCs w:val="24"/>
        </w:rPr>
      </w:pPr>
      <w:r w:rsidRPr="00415F36">
        <w:rPr>
          <w:rFonts w:asciiTheme="majorHAnsi" w:hAnsiTheme="majorHAnsi"/>
          <w:b/>
          <w:sz w:val="24"/>
          <w:szCs w:val="24"/>
        </w:rPr>
        <w:t>EG7 Implementarea Planului de afaceri trebuie să înceapă în termen de 6 luni de la data semnării Deciziei de acordare a sprijinului;</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792563" w:rsidRPr="0071409F" w:rsidTr="007619DE">
        <w:tc>
          <w:tcPr>
            <w:tcW w:w="4465" w:type="dxa"/>
            <w:shd w:val="clear" w:color="auto" w:fill="C0C0C0"/>
          </w:tcPr>
          <w:p w:rsidR="00792563" w:rsidRPr="00792563" w:rsidRDefault="00792563" w:rsidP="00DF06BE">
            <w:pPr>
              <w:pStyle w:val="Heading1"/>
              <w:spacing w:line="276" w:lineRule="auto"/>
              <w:rPr>
                <w:rFonts w:asciiTheme="majorHAnsi" w:hAnsiTheme="majorHAnsi" w:cstheme="minorHAnsi"/>
                <w:szCs w:val="24"/>
              </w:rPr>
            </w:pPr>
            <w:r w:rsidRPr="00792563">
              <w:rPr>
                <w:rFonts w:asciiTheme="majorHAnsi" w:hAnsiTheme="majorHAnsi" w:cstheme="minorHAnsi"/>
                <w:szCs w:val="24"/>
              </w:rPr>
              <w:lastRenderedPageBreak/>
              <w:t>DOCUMENTE PREZENTATE DE SOLICITANT</w:t>
            </w:r>
          </w:p>
        </w:tc>
        <w:tc>
          <w:tcPr>
            <w:tcW w:w="5103" w:type="dxa"/>
            <w:shd w:val="clear" w:color="auto" w:fill="C0C0C0"/>
          </w:tcPr>
          <w:p w:rsidR="00792563" w:rsidRPr="00792563" w:rsidRDefault="00792563" w:rsidP="00DF06BE">
            <w:pPr>
              <w:spacing w:before="0"/>
              <w:rPr>
                <w:rFonts w:asciiTheme="majorHAnsi" w:hAnsiTheme="majorHAnsi" w:cstheme="minorHAnsi"/>
                <w:b/>
                <w:sz w:val="24"/>
                <w:szCs w:val="24"/>
              </w:rPr>
            </w:pPr>
            <w:r w:rsidRPr="00792563">
              <w:rPr>
                <w:rFonts w:asciiTheme="majorHAnsi" w:eastAsia="Calibri" w:hAnsiTheme="majorHAnsi" w:cstheme="minorHAnsi"/>
                <w:b/>
                <w:sz w:val="24"/>
                <w:szCs w:val="24"/>
              </w:rPr>
              <w:t>MODALITATE DE VERIFICARE</w:t>
            </w:r>
          </w:p>
        </w:tc>
      </w:tr>
      <w:tr w:rsidR="00792563" w:rsidRPr="0071409F" w:rsidTr="007619DE">
        <w:trPr>
          <w:trHeight w:val="1165"/>
        </w:trPr>
        <w:tc>
          <w:tcPr>
            <w:tcW w:w="4465" w:type="dxa"/>
          </w:tcPr>
          <w:p w:rsidR="00792563" w:rsidRPr="00792563" w:rsidRDefault="00792563" w:rsidP="00DF06BE">
            <w:pPr>
              <w:spacing w:before="0"/>
              <w:rPr>
                <w:rFonts w:asciiTheme="majorHAnsi" w:hAnsiTheme="majorHAnsi" w:cstheme="minorHAnsi"/>
                <w:sz w:val="24"/>
                <w:szCs w:val="24"/>
              </w:rPr>
            </w:pPr>
            <w:r w:rsidRPr="00792563">
              <w:rPr>
                <w:rFonts w:asciiTheme="majorHAnsi" w:hAnsiTheme="majorHAnsi" w:cstheme="minorHAnsi"/>
                <w:sz w:val="24"/>
                <w:szCs w:val="24"/>
              </w:rPr>
              <w:t>Cererea de finantare</w:t>
            </w:r>
          </w:p>
          <w:p w:rsidR="00792563" w:rsidRPr="00792563" w:rsidRDefault="00792563" w:rsidP="00DF06BE">
            <w:pPr>
              <w:spacing w:before="0"/>
              <w:rPr>
                <w:rFonts w:asciiTheme="majorHAnsi" w:hAnsiTheme="majorHAnsi" w:cstheme="minorHAnsi"/>
                <w:sz w:val="24"/>
                <w:szCs w:val="24"/>
              </w:rPr>
            </w:pPr>
          </w:p>
          <w:p w:rsidR="00792563" w:rsidRPr="00792563" w:rsidRDefault="00792563" w:rsidP="00DF06BE">
            <w:pPr>
              <w:spacing w:before="0"/>
              <w:rPr>
                <w:rFonts w:asciiTheme="majorHAnsi" w:hAnsiTheme="majorHAnsi" w:cstheme="minorHAnsi"/>
                <w:sz w:val="24"/>
                <w:szCs w:val="24"/>
              </w:rPr>
            </w:pPr>
            <w:r w:rsidRPr="00792563">
              <w:rPr>
                <w:rFonts w:asciiTheme="majorHAnsi" w:hAnsiTheme="majorHAnsi" w:cstheme="minorHAnsi"/>
                <w:sz w:val="24"/>
                <w:szCs w:val="24"/>
              </w:rPr>
              <w:t>Planul de afaceri</w:t>
            </w:r>
          </w:p>
        </w:tc>
        <w:tc>
          <w:tcPr>
            <w:tcW w:w="5103" w:type="dxa"/>
          </w:tcPr>
          <w:p w:rsidR="00792563" w:rsidRPr="00792563" w:rsidRDefault="00792563" w:rsidP="00DF06BE">
            <w:pPr>
              <w:pStyle w:val="ListParagraph"/>
              <w:spacing w:before="0"/>
              <w:ind w:left="0"/>
              <w:contextualSpacing w:val="0"/>
              <w:rPr>
                <w:rFonts w:asciiTheme="majorHAnsi" w:hAnsiTheme="majorHAnsi" w:cstheme="minorHAnsi"/>
                <w:color w:val="000000"/>
                <w:sz w:val="24"/>
                <w:szCs w:val="24"/>
              </w:rPr>
            </w:pPr>
            <w:r w:rsidRPr="00792563">
              <w:rPr>
                <w:rFonts w:asciiTheme="majorHAnsi" w:hAnsiTheme="majorHAnsi" w:cstheme="minorHAnsi"/>
                <w:sz w:val="24"/>
                <w:szCs w:val="24"/>
              </w:rPr>
              <w:t>Expertul verifica</w:t>
            </w:r>
            <w:r w:rsidRPr="00792563">
              <w:rPr>
                <w:rFonts w:asciiTheme="majorHAnsi" w:hAnsiTheme="majorHAnsi" w:cstheme="minorHAnsi"/>
                <w:color w:val="000000"/>
                <w:sz w:val="24"/>
                <w:szCs w:val="24"/>
              </w:rPr>
              <w:t xml:space="preserve"> daca solicitantul a bifat in </w:t>
            </w:r>
            <w:r w:rsidRPr="00792563">
              <w:rPr>
                <w:rFonts w:asciiTheme="majorHAnsi" w:hAnsiTheme="majorHAnsi" w:cstheme="minorHAnsi"/>
                <w:bCs/>
                <w:sz w:val="24"/>
                <w:szCs w:val="24"/>
                <w:lang w:eastAsia="fr-FR"/>
              </w:rPr>
              <w:t>Secțiunea F - Declaraţie pe proprie raspundere a solicitantului din Cererea de finanțare respectarea acestei conditii, precum si daca este prevazuta aceasta conditie in Planul de afaceri.</w:t>
            </w:r>
          </w:p>
        </w:tc>
      </w:tr>
    </w:tbl>
    <w:p w:rsidR="005F7B2C" w:rsidRDefault="005F7B2C" w:rsidP="00DF06BE">
      <w:pPr>
        <w:spacing w:before="360" w:after="360"/>
        <w:rPr>
          <w:rFonts w:asciiTheme="majorHAnsi" w:hAnsiTheme="majorHAnsi"/>
          <w:b/>
          <w:sz w:val="24"/>
          <w:szCs w:val="24"/>
        </w:rPr>
      </w:pPr>
      <w:r w:rsidRPr="00415F36">
        <w:rPr>
          <w:rFonts w:asciiTheme="majorHAnsi" w:hAnsiTheme="majorHAnsi"/>
          <w:b/>
          <w:sz w:val="24"/>
          <w:szCs w:val="24"/>
        </w:rPr>
        <w:t>EG8 Înaintea solicitării celei de-a doua tranșe de plată, beneficiarul va face dovada creșterii performanțelor economice ale exploatației, prin comer</w:t>
      </w:r>
      <w:r>
        <w:rPr>
          <w:rFonts w:asciiTheme="majorHAnsi" w:hAnsiTheme="majorHAnsi"/>
          <w:b/>
          <w:sz w:val="24"/>
          <w:szCs w:val="24"/>
        </w:rPr>
        <w:t>cializarea producției proprii, î</w:t>
      </w:r>
      <w:r w:rsidRPr="00415F36">
        <w:rPr>
          <w:rFonts w:asciiTheme="majorHAnsi" w:hAnsiTheme="majorHAnsi"/>
          <w:b/>
          <w:sz w:val="24"/>
          <w:szCs w:val="24"/>
        </w:rPr>
        <w:t>n procent de minimum 10% din valoarea primei tranșe de plată</w:t>
      </w:r>
      <w:r>
        <w:rPr>
          <w:rFonts w:asciiTheme="majorHAnsi" w:hAnsiTheme="majorHAnsi"/>
          <w:b/>
          <w:sz w:val="24"/>
          <w:szCs w:val="24"/>
        </w:rPr>
        <w:t xml:space="preserve"> </w:t>
      </w:r>
      <w:r w:rsidRPr="00C228AA">
        <w:rPr>
          <w:rFonts w:asciiTheme="majorHAnsi" w:hAnsiTheme="majorHAnsi"/>
          <w:b/>
          <w:sz w:val="24"/>
          <w:szCs w:val="24"/>
        </w:rPr>
        <w:t>sau prin creșterea dimensiunii economice</w:t>
      </w:r>
      <w:r w:rsidRPr="00415F36">
        <w:rPr>
          <w:rFonts w:asciiTheme="majorHAnsi" w:hAnsiTheme="majorHAnsi"/>
          <w:b/>
          <w:sz w:val="24"/>
          <w:szCs w:val="24"/>
        </w:rPr>
        <w: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5F7B2C" w:rsidRPr="005F7B2C" w:rsidTr="007619DE">
        <w:tc>
          <w:tcPr>
            <w:tcW w:w="4465" w:type="dxa"/>
            <w:shd w:val="clear" w:color="auto" w:fill="C0C0C0"/>
          </w:tcPr>
          <w:p w:rsidR="005F7B2C" w:rsidRPr="005F7B2C" w:rsidRDefault="005F7B2C" w:rsidP="00DF06BE">
            <w:pPr>
              <w:pStyle w:val="Heading1"/>
              <w:spacing w:line="276" w:lineRule="auto"/>
              <w:rPr>
                <w:rFonts w:asciiTheme="majorHAnsi" w:hAnsiTheme="majorHAnsi" w:cstheme="minorHAnsi"/>
                <w:szCs w:val="24"/>
              </w:rPr>
            </w:pPr>
            <w:r w:rsidRPr="005F7B2C">
              <w:rPr>
                <w:rFonts w:asciiTheme="majorHAnsi" w:hAnsiTheme="majorHAnsi" w:cstheme="minorHAnsi"/>
                <w:szCs w:val="24"/>
              </w:rPr>
              <w:t>DOCUMENTE PREZENTATE DE SOLICITANT</w:t>
            </w:r>
          </w:p>
        </w:tc>
        <w:tc>
          <w:tcPr>
            <w:tcW w:w="5103" w:type="dxa"/>
            <w:shd w:val="clear" w:color="auto" w:fill="C0C0C0"/>
          </w:tcPr>
          <w:p w:rsidR="005F7B2C" w:rsidRPr="005F7B2C" w:rsidRDefault="005F7B2C" w:rsidP="00DF06BE">
            <w:pPr>
              <w:rPr>
                <w:rFonts w:asciiTheme="majorHAnsi" w:hAnsiTheme="majorHAnsi" w:cstheme="minorHAnsi"/>
                <w:b/>
                <w:sz w:val="24"/>
                <w:szCs w:val="24"/>
              </w:rPr>
            </w:pPr>
            <w:r w:rsidRPr="005F7B2C">
              <w:rPr>
                <w:rFonts w:asciiTheme="majorHAnsi" w:eastAsia="Calibri" w:hAnsiTheme="majorHAnsi" w:cstheme="minorHAnsi"/>
                <w:b/>
                <w:sz w:val="24"/>
                <w:szCs w:val="24"/>
              </w:rPr>
              <w:t>MODALITATE DE VERIFICARE</w:t>
            </w:r>
          </w:p>
        </w:tc>
      </w:tr>
      <w:tr w:rsidR="005F7B2C" w:rsidRPr="005F7B2C" w:rsidTr="007619DE">
        <w:trPr>
          <w:trHeight w:val="416"/>
        </w:trPr>
        <w:tc>
          <w:tcPr>
            <w:tcW w:w="4465" w:type="dxa"/>
          </w:tcPr>
          <w:p w:rsidR="005F7B2C" w:rsidRPr="005F7B2C" w:rsidRDefault="005F7B2C" w:rsidP="00DF06BE">
            <w:pPr>
              <w:spacing w:before="0"/>
              <w:rPr>
                <w:rFonts w:asciiTheme="majorHAnsi" w:hAnsiTheme="majorHAnsi" w:cstheme="minorHAnsi"/>
                <w:sz w:val="24"/>
                <w:szCs w:val="24"/>
              </w:rPr>
            </w:pPr>
            <w:r w:rsidRPr="005F7B2C">
              <w:rPr>
                <w:rFonts w:asciiTheme="majorHAnsi" w:hAnsiTheme="majorHAnsi" w:cstheme="minorHAnsi"/>
                <w:sz w:val="24"/>
                <w:szCs w:val="24"/>
              </w:rPr>
              <w:t>Cererea de finantare</w:t>
            </w: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b/>
                <w:sz w:val="24"/>
                <w:szCs w:val="24"/>
              </w:rPr>
            </w:pPr>
            <w:r w:rsidRPr="005F7B2C">
              <w:rPr>
                <w:rFonts w:asciiTheme="majorHAnsi" w:hAnsiTheme="majorHAnsi" w:cstheme="minorHAnsi"/>
                <w:sz w:val="24"/>
                <w:szCs w:val="24"/>
              </w:rPr>
              <w:t>Planul de afaceri</w:t>
            </w:r>
          </w:p>
        </w:tc>
        <w:tc>
          <w:tcPr>
            <w:tcW w:w="5103" w:type="dxa"/>
          </w:tcPr>
          <w:p w:rsidR="005F7B2C" w:rsidRPr="005F7B2C" w:rsidRDefault="005F7B2C" w:rsidP="00DF06BE">
            <w:pPr>
              <w:pStyle w:val="ListParagraph"/>
              <w:spacing w:before="0"/>
              <w:ind w:left="0"/>
              <w:contextualSpacing w:val="0"/>
              <w:rPr>
                <w:rFonts w:asciiTheme="majorHAnsi" w:hAnsiTheme="majorHAnsi" w:cstheme="minorHAnsi"/>
                <w:bCs/>
                <w:sz w:val="24"/>
                <w:szCs w:val="24"/>
                <w:lang w:eastAsia="fr-FR"/>
              </w:rPr>
            </w:pPr>
            <w:r w:rsidRPr="005F7B2C">
              <w:rPr>
                <w:rFonts w:asciiTheme="majorHAnsi" w:hAnsiTheme="majorHAnsi" w:cstheme="minorHAnsi"/>
                <w:sz w:val="24"/>
                <w:szCs w:val="24"/>
              </w:rPr>
              <w:t>Expertul verifica</w:t>
            </w:r>
            <w:r w:rsidRPr="005F7B2C">
              <w:rPr>
                <w:rFonts w:asciiTheme="majorHAnsi" w:hAnsiTheme="majorHAnsi" w:cstheme="minorHAnsi"/>
                <w:color w:val="000000"/>
                <w:sz w:val="24"/>
                <w:szCs w:val="24"/>
              </w:rPr>
              <w:t xml:space="preserve"> daca solicitantul a bifat in </w:t>
            </w:r>
            <w:r w:rsidRPr="005F7B2C">
              <w:rPr>
                <w:rFonts w:asciiTheme="majorHAnsi" w:hAnsiTheme="majorHAnsi" w:cstheme="minorHAnsi"/>
                <w:bCs/>
                <w:sz w:val="24"/>
                <w:szCs w:val="24"/>
                <w:lang w:eastAsia="fr-FR"/>
              </w:rPr>
              <w:t>Secțiunea F - Declaraţie pe proprie raspundere a solicitantului din Cererea de finanțare respectarea acestei conditii, precum si daca este demonstrata respectarea acestei conditii in Planul de afaceri. In cazul nerespectarii uneia din cele doua conditii, proiectul devine neeligibil.</w:t>
            </w:r>
          </w:p>
          <w:p w:rsidR="005F7B2C" w:rsidRPr="005F7B2C" w:rsidRDefault="005F7B2C" w:rsidP="00DF06BE">
            <w:pPr>
              <w:spacing w:after="240"/>
              <w:rPr>
                <w:rFonts w:asciiTheme="majorHAnsi" w:hAnsiTheme="majorHAnsi" w:cstheme="minorHAnsi"/>
                <w:sz w:val="24"/>
                <w:szCs w:val="24"/>
              </w:rPr>
            </w:pPr>
            <w:r w:rsidRPr="005F7B2C">
              <w:rPr>
                <w:rFonts w:asciiTheme="majorHAnsi" w:hAnsiTheme="majorHAnsi" w:cstheme="minorHAnsi"/>
                <w:b/>
                <w:bCs/>
                <w:sz w:val="24"/>
                <w:szCs w:val="24"/>
              </w:rPr>
              <w:t xml:space="preserve">Atenție! Solicitantul are obligatia de a </w:t>
            </w:r>
            <w:r w:rsidRPr="005F7B2C">
              <w:rPr>
                <w:rFonts w:asciiTheme="majorHAnsi" w:hAnsiTheme="majorHAnsi" w:cstheme="minorHAnsi"/>
                <w:sz w:val="24"/>
                <w:szCs w:val="24"/>
              </w:rPr>
              <w:t xml:space="preserve">de a menţine cel puţin dimensiunea economică (S.O.) pentru care s-a acordat sprijinul (cu respectarea marjei de fluctuație de diminuare de maxim 15% </w:t>
            </w:r>
            <w:r w:rsidRPr="005F7B2C">
              <w:rPr>
                <w:rFonts w:asciiTheme="majorHAnsi" w:hAnsiTheme="majorHAnsi" w:cstheme="minorHAnsi"/>
                <w:bCs/>
                <w:sz w:val="24"/>
                <w:szCs w:val="24"/>
              </w:rPr>
              <w:t>cu excepția pepinierelor unde marja de fluctuație de  maximum 15% a dimensiunii economice poate fi mai mare și fără a scădea, în nicio situație, sub pragul minim de 4.000 SO stabilit prin condițiile de eligibilitate)</w:t>
            </w:r>
            <w:r w:rsidRPr="005F7B2C">
              <w:rPr>
                <w:rFonts w:asciiTheme="majorHAnsi" w:hAnsiTheme="majorHAnsi" w:cstheme="minorHAnsi"/>
                <w:sz w:val="24"/>
                <w:szCs w:val="24"/>
              </w:rPr>
              <w:t>, pentru perioada de derulare  a proiectului</w:t>
            </w:r>
          </w:p>
          <w:p w:rsidR="005F7B2C" w:rsidRPr="005F7B2C" w:rsidRDefault="005F7B2C" w:rsidP="00DF06BE">
            <w:pPr>
              <w:spacing w:after="240"/>
              <w:rPr>
                <w:rFonts w:asciiTheme="majorHAnsi" w:hAnsiTheme="majorHAnsi" w:cstheme="minorHAnsi"/>
                <w:sz w:val="24"/>
                <w:szCs w:val="24"/>
              </w:rPr>
            </w:pPr>
            <w:r w:rsidRPr="005F7B2C">
              <w:rPr>
                <w:rFonts w:asciiTheme="majorHAnsi" w:hAnsiTheme="majorHAnsi" w:cstheme="minorHAnsi"/>
                <w:b/>
                <w:bCs/>
                <w:sz w:val="24"/>
                <w:szCs w:val="24"/>
              </w:rPr>
              <w:t xml:space="preserve">Prin excepție, în cazul pepinierelor marja de fluctuație de maximum 15% a dimensiunii economice poate fi mai mare. Cu toate acestea, dimensiunea economică a </w:t>
            </w:r>
            <w:r w:rsidRPr="005F7B2C">
              <w:rPr>
                <w:rFonts w:asciiTheme="majorHAnsi" w:hAnsiTheme="majorHAnsi" w:cstheme="minorHAnsi"/>
                <w:b/>
                <w:bCs/>
                <w:sz w:val="24"/>
                <w:szCs w:val="24"/>
              </w:rPr>
              <w:lastRenderedPageBreak/>
              <w:t xml:space="preserve">exploatației agricole nu va scădea, în nicio situație, sub pragul minim de 4.000 SO stabilit prin condițiile de eligibilitate. </w:t>
            </w:r>
          </w:p>
          <w:p w:rsidR="005F7B2C" w:rsidRPr="005F7B2C" w:rsidRDefault="005F7B2C" w:rsidP="00DF06BE">
            <w:pPr>
              <w:pStyle w:val="NoSpacing"/>
              <w:spacing w:line="276" w:lineRule="auto"/>
              <w:jc w:val="both"/>
              <w:rPr>
                <w:rFonts w:asciiTheme="majorHAnsi" w:hAnsiTheme="majorHAnsi" w:cstheme="minorHAnsi"/>
                <w:sz w:val="24"/>
                <w:szCs w:val="24"/>
                <w:lang w:val="ro-RO" w:eastAsia="ja-JP"/>
              </w:rPr>
            </w:pPr>
            <w:r w:rsidRPr="005F7B2C">
              <w:rPr>
                <w:rFonts w:asciiTheme="majorHAnsi" w:hAnsiTheme="majorHAnsi" w:cstheme="minorHAnsi"/>
                <w:bCs/>
                <w:sz w:val="24"/>
                <w:szCs w:val="24"/>
                <w:lang w:val="ro-RO" w:eastAsia="ja-JP"/>
              </w:rPr>
              <w:t>Pe întreaga durată de execuție și monitorizare a proiectului</w:t>
            </w:r>
            <w:r w:rsidRPr="005F7B2C">
              <w:rPr>
                <w:rFonts w:asciiTheme="majorHAnsi" w:hAnsiTheme="majorHAnsi" w:cstheme="minorHAnsi"/>
                <w:sz w:val="24"/>
                <w:szCs w:val="24"/>
                <w:lang w:val="ro-RO" w:eastAsia="ja-JP"/>
              </w:rPr>
              <w:t xml:space="preserve"> se va păstra sectorul dominant pentru care proiectul a fost selectat şi contractat.</w:t>
            </w:r>
          </w:p>
          <w:p w:rsidR="005F7B2C" w:rsidRPr="005F7B2C" w:rsidRDefault="005F7B2C" w:rsidP="00DF06BE">
            <w:pPr>
              <w:pStyle w:val="NoSpacing"/>
              <w:spacing w:line="276" w:lineRule="auto"/>
              <w:jc w:val="both"/>
              <w:rPr>
                <w:rFonts w:asciiTheme="majorHAnsi" w:hAnsiTheme="majorHAnsi" w:cstheme="minorHAnsi"/>
                <w:b/>
                <w:color w:val="C00000"/>
                <w:sz w:val="24"/>
                <w:szCs w:val="24"/>
                <w:lang w:val="ro-RO" w:eastAsia="ja-JP"/>
              </w:rPr>
            </w:pPr>
            <w:r w:rsidRPr="005F7B2C">
              <w:rPr>
                <w:rFonts w:asciiTheme="majorHAnsi" w:hAnsiTheme="majorHAnsi" w:cstheme="minorHAnsi"/>
                <w:b/>
                <w:bCs/>
                <w:sz w:val="24"/>
                <w:szCs w:val="24"/>
                <w:lang w:val="ro-RO" w:eastAsia="ja-JP"/>
              </w:rPr>
              <w:t xml:space="preserve">Dimensiunea economică a exploatației agricole prevăzută la depunerea cererii de finanțare poate crește pe durata de execuție </w:t>
            </w:r>
            <w:r w:rsidRPr="005F7B2C">
              <w:rPr>
                <w:rFonts w:asciiTheme="majorHAnsi" w:hAnsiTheme="majorHAnsi" w:cstheme="minorHAnsi"/>
                <w:sz w:val="24"/>
                <w:szCs w:val="24"/>
                <w:lang w:val="ro-RO" w:eastAsia="ja-JP"/>
              </w:rPr>
              <w:t>păstrându-se sectorul dominant pentru care proiectul a fost selectat şi contractat</w:t>
            </w:r>
            <w:r w:rsidRPr="005F7B2C">
              <w:rPr>
                <w:rFonts w:asciiTheme="majorHAnsi" w:hAnsiTheme="majorHAnsi" w:cstheme="minorHAnsi"/>
                <w:b/>
                <w:bCs/>
                <w:sz w:val="24"/>
                <w:szCs w:val="24"/>
                <w:lang w:val="ro-RO" w:eastAsia="ja-JP"/>
              </w:rPr>
              <w:t>.</w:t>
            </w:r>
          </w:p>
        </w:tc>
      </w:tr>
    </w:tbl>
    <w:p w:rsidR="005F7B2C" w:rsidRPr="00415F36" w:rsidRDefault="005F7B2C" w:rsidP="00DF06BE">
      <w:pPr>
        <w:spacing w:before="360" w:after="360"/>
        <w:rPr>
          <w:rFonts w:asciiTheme="majorHAnsi" w:hAnsiTheme="majorHAnsi"/>
          <w:b/>
          <w:sz w:val="24"/>
          <w:szCs w:val="24"/>
        </w:rPr>
      </w:pPr>
    </w:p>
    <w:p w:rsidR="005F7B2C" w:rsidRDefault="005F7B2C" w:rsidP="00DF06BE">
      <w:pPr>
        <w:spacing w:before="360" w:after="360"/>
        <w:rPr>
          <w:rFonts w:asciiTheme="majorHAnsi" w:hAnsiTheme="majorHAnsi"/>
          <w:b/>
          <w:sz w:val="24"/>
          <w:szCs w:val="24"/>
        </w:rPr>
      </w:pPr>
      <w:r w:rsidRPr="00415F36">
        <w:rPr>
          <w:rFonts w:asciiTheme="majorHAnsi" w:hAnsiTheme="majorHAnsi"/>
          <w:b/>
          <w:sz w:val="24"/>
          <w:szCs w:val="24"/>
        </w:rPr>
        <w:t>EG9  În cazul în care exploatația agricolă vizează creșterea animalelor, Planul de afaceri va prevede în mod obligatoriu modalitatea de depozitare și gestionare a gunoiului de grajd;</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5F7B2C" w:rsidRPr="005F7B2C" w:rsidTr="007619DE">
        <w:tc>
          <w:tcPr>
            <w:tcW w:w="4465" w:type="dxa"/>
            <w:shd w:val="clear" w:color="auto" w:fill="C0C0C0"/>
          </w:tcPr>
          <w:p w:rsidR="005F7B2C" w:rsidRPr="005F7B2C" w:rsidRDefault="005F7B2C" w:rsidP="00DF06BE">
            <w:pPr>
              <w:pStyle w:val="Heading1"/>
              <w:spacing w:line="276" w:lineRule="auto"/>
              <w:rPr>
                <w:rFonts w:asciiTheme="majorHAnsi" w:hAnsiTheme="majorHAnsi" w:cstheme="minorHAnsi"/>
                <w:szCs w:val="24"/>
              </w:rPr>
            </w:pPr>
            <w:r w:rsidRPr="005F7B2C">
              <w:rPr>
                <w:rFonts w:asciiTheme="majorHAnsi" w:hAnsiTheme="majorHAnsi" w:cstheme="minorHAnsi"/>
                <w:szCs w:val="24"/>
              </w:rPr>
              <w:t>DOCUMENTE PREZENTATE DE SOLICITANT</w:t>
            </w:r>
          </w:p>
        </w:tc>
        <w:tc>
          <w:tcPr>
            <w:tcW w:w="5103" w:type="dxa"/>
            <w:shd w:val="clear" w:color="auto" w:fill="C0C0C0"/>
          </w:tcPr>
          <w:p w:rsidR="005F7B2C" w:rsidRPr="005F7B2C" w:rsidRDefault="005F7B2C" w:rsidP="00DF06BE">
            <w:pPr>
              <w:rPr>
                <w:rFonts w:asciiTheme="majorHAnsi" w:hAnsiTheme="majorHAnsi" w:cstheme="minorHAnsi"/>
                <w:b/>
                <w:sz w:val="24"/>
                <w:szCs w:val="24"/>
              </w:rPr>
            </w:pPr>
            <w:r w:rsidRPr="005F7B2C">
              <w:rPr>
                <w:rFonts w:asciiTheme="majorHAnsi" w:eastAsia="Calibri" w:hAnsiTheme="majorHAnsi" w:cstheme="minorHAnsi"/>
                <w:b/>
                <w:sz w:val="24"/>
                <w:szCs w:val="24"/>
              </w:rPr>
              <w:t>MODALITATE DE VERIFICARE</w:t>
            </w:r>
          </w:p>
        </w:tc>
      </w:tr>
      <w:tr w:rsidR="005F7B2C" w:rsidRPr="005F7B2C" w:rsidTr="007619DE">
        <w:trPr>
          <w:trHeight w:val="724"/>
        </w:trPr>
        <w:tc>
          <w:tcPr>
            <w:tcW w:w="4465" w:type="dxa"/>
          </w:tcPr>
          <w:p w:rsidR="005F7B2C" w:rsidRPr="005F7B2C" w:rsidRDefault="005F7B2C" w:rsidP="00DF06BE">
            <w:pPr>
              <w:spacing w:before="0"/>
              <w:rPr>
                <w:rFonts w:asciiTheme="majorHAnsi" w:hAnsiTheme="majorHAnsi" w:cstheme="minorHAnsi"/>
                <w:sz w:val="24"/>
                <w:szCs w:val="24"/>
              </w:rPr>
            </w:pPr>
            <w:r w:rsidRPr="005F7B2C">
              <w:rPr>
                <w:rFonts w:asciiTheme="majorHAnsi" w:hAnsiTheme="majorHAnsi" w:cstheme="minorHAnsi"/>
                <w:sz w:val="24"/>
                <w:szCs w:val="24"/>
              </w:rPr>
              <w:t xml:space="preserve">Planul de afaceri </w:t>
            </w: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Cererea de finantare</w:t>
            </w: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Copia Contractului de colectare a gunoiului de grajd încheiat între solicitant și deținătorul platformei</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sau</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Copia Adeverinței emisă de Primăria Comunei pe teritoriul căreia se regăsește platforma comunală, din care să rezulte faptul că aceasta va prelua gunoiul de grajd din exploatația solicitantului</w:t>
            </w:r>
          </w:p>
          <w:p w:rsidR="005F7B2C" w:rsidRPr="005F7B2C" w:rsidRDefault="005F7B2C" w:rsidP="00DF06BE">
            <w:pPr>
              <w:rPr>
                <w:rFonts w:asciiTheme="majorHAnsi" w:hAnsiTheme="majorHAnsi" w:cstheme="minorHAnsi"/>
                <w:b/>
                <w:sz w:val="24"/>
                <w:szCs w:val="24"/>
              </w:rPr>
            </w:pPr>
          </w:p>
          <w:p w:rsidR="005F7B2C" w:rsidRPr="005F7B2C" w:rsidRDefault="005F7B2C" w:rsidP="00DF06BE">
            <w:pPr>
              <w:pStyle w:val="NoSpacing"/>
              <w:spacing w:line="276" w:lineRule="auto"/>
              <w:jc w:val="both"/>
              <w:rPr>
                <w:rFonts w:asciiTheme="majorHAnsi" w:hAnsiTheme="majorHAnsi" w:cstheme="minorHAnsi"/>
                <w:sz w:val="24"/>
                <w:szCs w:val="24"/>
                <w:lang w:val="ro-RO"/>
              </w:rPr>
            </w:pPr>
            <w:r w:rsidRPr="005F7B2C">
              <w:rPr>
                <w:rFonts w:asciiTheme="majorHAnsi" w:hAnsiTheme="majorHAnsi" w:cstheme="minorHAnsi"/>
                <w:sz w:val="24"/>
                <w:szCs w:val="24"/>
                <w:lang w:val="ro-RO" w:eastAsia="ja-JP"/>
              </w:rPr>
              <w:t xml:space="preserve">Copia documentului care să certifice </w:t>
            </w:r>
            <w:r w:rsidRPr="005F7B2C">
              <w:rPr>
                <w:rFonts w:asciiTheme="majorHAnsi" w:hAnsiTheme="majorHAnsi" w:cstheme="minorHAnsi"/>
                <w:color w:val="000000"/>
                <w:sz w:val="24"/>
                <w:szCs w:val="24"/>
                <w:lang w:val="ro-RO" w:eastAsia="ja-JP"/>
              </w:rPr>
              <w:t>dreptul real principal (proprietate, uz, uzufruct, superficie, servitute)/dreptul de creanță asupra construcției,</w:t>
            </w:r>
            <w:r w:rsidRPr="005F7B2C">
              <w:rPr>
                <w:rFonts w:asciiTheme="majorHAnsi" w:hAnsiTheme="majorHAnsi" w:cstheme="minorHAnsi"/>
                <w:sz w:val="24"/>
                <w:szCs w:val="24"/>
                <w:lang w:val="ro-RO" w:eastAsia="ja-JP"/>
              </w:rPr>
              <w:t xml:space="preserve"> în cazul în care solicitantul îşi propune ca obiectiv în Planul de afaceri înființarea/ adaptarea platformei de gestionare a gunoiului de grajd și are terenul pe care se construiește/ există platforma, conform prevederilor Legii nr. 50/ 1991, cu modificările şi completările ulterioare</w:t>
            </w:r>
          </w:p>
        </w:tc>
        <w:tc>
          <w:tcPr>
            <w:tcW w:w="5103" w:type="dxa"/>
          </w:tcPr>
          <w:p w:rsidR="005F7B2C" w:rsidRPr="005F7B2C" w:rsidRDefault="005F7B2C" w:rsidP="00DF06BE">
            <w:pPr>
              <w:spacing w:before="0"/>
              <w:rPr>
                <w:rFonts w:asciiTheme="majorHAnsi" w:hAnsiTheme="majorHAnsi" w:cstheme="minorHAnsi"/>
                <w:color w:val="000000"/>
                <w:sz w:val="24"/>
                <w:szCs w:val="24"/>
              </w:rPr>
            </w:pPr>
            <w:r w:rsidRPr="005F7B2C">
              <w:rPr>
                <w:rFonts w:asciiTheme="majorHAnsi" w:hAnsiTheme="majorHAnsi" w:cstheme="minorHAnsi"/>
                <w:sz w:val="24"/>
                <w:szCs w:val="24"/>
              </w:rPr>
              <w:lastRenderedPageBreak/>
              <w:t>Expertul verifica</w:t>
            </w:r>
            <w:r w:rsidRPr="005F7B2C">
              <w:rPr>
                <w:rFonts w:asciiTheme="majorHAnsi" w:hAnsiTheme="majorHAnsi" w:cstheme="minorHAnsi"/>
                <w:color w:val="000000"/>
                <w:sz w:val="24"/>
                <w:szCs w:val="24"/>
              </w:rPr>
              <w:t xml:space="preserve"> daca:</w:t>
            </w:r>
          </w:p>
          <w:p w:rsidR="005F7B2C" w:rsidRPr="005F7B2C" w:rsidRDefault="005F7B2C" w:rsidP="00DF06BE">
            <w:pPr>
              <w:rPr>
                <w:rFonts w:asciiTheme="majorHAnsi" w:hAnsiTheme="majorHAnsi" w:cstheme="minorHAnsi"/>
                <w:color w:val="000000"/>
                <w:sz w:val="24"/>
                <w:szCs w:val="24"/>
              </w:rPr>
            </w:pPr>
            <w:r w:rsidRPr="005F7B2C">
              <w:rPr>
                <w:rFonts w:asciiTheme="majorHAnsi" w:hAnsiTheme="majorHAnsi" w:cstheme="minorHAnsi"/>
                <w:color w:val="000000"/>
                <w:sz w:val="24"/>
                <w:szCs w:val="24"/>
              </w:rPr>
              <w:t>-</w:t>
            </w:r>
            <w:r w:rsidRPr="005F7B2C">
              <w:rPr>
                <w:rFonts w:asciiTheme="majorHAnsi" w:hAnsiTheme="majorHAnsi" w:cstheme="minorHAnsi"/>
                <w:bCs/>
                <w:sz w:val="24"/>
                <w:szCs w:val="24"/>
                <w:lang w:eastAsia="fr-FR"/>
              </w:rPr>
              <w:t>in cazul exploatației agricole care vizează creșterea animalelor,</w:t>
            </w:r>
            <w:r w:rsidRPr="005F7B2C">
              <w:rPr>
                <w:rFonts w:asciiTheme="majorHAnsi" w:hAnsiTheme="majorHAnsi" w:cstheme="minorHAnsi"/>
                <w:color w:val="000000"/>
                <w:sz w:val="24"/>
                <w:szCs w:val="24"/>
              </w:rPr>
              <w:t xml:space="preserve"> solicitantul a detaliat in Planul de afaceri modul de respectare a condiţiei obligatorii privind modalitatea de depozitare și p  gestionare a gunoiului de grajd, conform prevederilor Codului de bune practici agricole pentru protecţia apelor împotriva poluării cu nitraţi din surse agricole..Se va verifica daca sunt asumate angajamentele din Secţiunea F a Cererii de finanţare. </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 xml:space="preserve">-în cazul în care în UAT-ul respectiv sau în proximitatea acesteia există o platformă autorizată de gunoi de grajd comunală/ a unui operator economic, există copia Contractului de </w:t>
            </w:r>
            <w:r w:rsidRPr="005F7B2C">
              <w:rPr>
                <w:rFonts w:asciiTheme="majorHAnsi" w:hAnsiTheme="majorHAnsi" w:cstheme="minorHAnsi"/>
                <w:sz w:val="24"/>
                <w:szCs w:val="24"/>
              </w:rPr>
              <w:lastRenderedPageBreak/>
              <w:t>colectare a gunoiului de grajd încheiat între solicitant și deținătorul platformei/ copia Adeverinței emisă de Primăria Comunei pe teritoriul căreia se regăsește platforma comunală, din care să rezulte faptul că aceasta va prelua gunoiul de grajd din exploatația solicitantului. În ambele cazuri expertul  verifică  ca în documentele atașate să fie menționată cantitatea de gunoi care va fi preluată și  periodicitatea</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-în cazul în care solicitantul îşi propune ca obiectiv în Planul de afaceri înființarea/ adaptarea platformei de gestionare a gunoiului de grajd și are deja terenul pe care se construiește/ există platforma, există pentru solicitantul finanțării documentul care să certifice dreptul real principal (proprietate, uz, uzufruct, superficie, servitute)/dreptul de creanță asupra construcției, conform prevederilor Legii nr. 50/ 1991, cu modificările şi completările ulterioare</w:t>
            </w:r>
          </w:p>
          <w:p w:rsidR="005F7B2C" w:rsidRPr="005F7B2C" w:rsidRDefault="005F7B2C" w:rsidP="00DF06BE">
            <w:pPr>
              <w:rPr>
                <w:rFonts w:asciiTheme="majorHAnsi" w:hAnsiTheme="majorHAnsi" w:cstheme="minorHAnsi"/>
                <w:bCs/>
                <w:sz w:val="24"/>
                <w:szCs w:val="24"/>
                <w:lang w:eastAsia="fr-FR"/>
              </w:rPr>
            </w:pPr>
            <w:r w:rsidRPr="005F7B2C">
              <w:rPr>
                <w:rFonts w:asciiTheme="majorHAnsi" w:hAnsiTheme="majorHAnsi" w:cstheme="minorHAnsi"/>
                <w:sz w:val="24"/>
                <w:szCs w:val="24"/>
              </w:rPr>
              <w:t xml:space="preserve">În cazul </w:t>
            </w:r>
            <w:r w:rsidRPr="005F7B2C">
              <w:rPr>
                <w:rFonts w:asciiTheme="majorHAnsi" w:hAnsiTheme="majorHAnsi" w:cstheme="minorHAnsi"/>
                <w:bCs/>
                <w:sz w:val="24"/>
                <w:szCs w:val="24"/>
                <w:lang w:eastAsia="fr-FR"/>
              </w:rPr>
              <w:t>nerespectarii primei condiții, și după caz a celorlalte două, proiectul devine neeligibil.</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Expertul verifică dacă în planul de afaceri solicitantul a dimensionat corespunzător platformele/amenajările pentru gestionarea gunoiului de grajd care   pot fi realizate  în sistem:</w:t>
            </w:r>
          </w:p>
          <w:p w:rsidR="005F7B2C" w:rsidRPr="005F7B2C" w:rsidRDefault="005F7B2C" w:rsidP="00DF06BE">
            <w:pPr>
              <w:numPr>
                <w:ilvl w:val="0"/>
                <w:numId w:val="4"/>
              </w:numPr>
              <w:spacing w:before="0"/>
              <w:rPr>
                <w:rFonts w:asciiTheme="majorHAnsi" w:hAnsiTheme="majorHAnsi" w:cstheme="minorHAnsi"/>
                <w:sz w:val="24"/>
                <w:szCs w:val="24"/>
              </w:rPr>
            </w:pPr>
            <w:r w:rsidRPr="005F7B2C">
              <w:rPr>
                <w:rFonts w:asciiTheme="majorHAnsi" w:hAnsiTheme="majorHAnsi" w:cstheme="minorHAnsi"/>
                <w:sz w:val="24"/>
                <w:szCs w:val="24"/>
              </w:rPr>
              <w:t xml:space="preserve">Individual (gospodăresc), caz în care solicitantul trebuie să aibă/prevadă amenajări/platforme individuale conform prevederilor Codului de bune practici agricole pentru protecția apelor împotriva poluării cu nitrați din surse agricole dacă sunt dimensionate adecvat numărului de animale stabilit prin Planul </w:t>
            </w:r>
            <w:r w:rsidRPr="005F7B2C">
              <w:rPr>
                <w:rFonts w:asciiTheme="majorHAnsi" w:hAnsiTheme="majorHAnsi" w:cstheme="minorHAnsi"/>
                <w:sz w:val="24"/>
                <w:szCs w:val="24"/>
              </w:rPr>
              <w:lastRenderedPageBreak/>
              <w:t xml:space="preserve">de Afaceri (ţinând cont de numărul de animale de la momentul depunerii Cererii de Finanţare precum şi de cele previzionate prin Planul de Afaceri, dacă fermierul îşi propune creşterea numărului de animale din exploataţie până la finalizarea implementării Planului de Afaceri). </w:t>
            </w:r>
          </w:p>
          <w:p w:rsidR="005F7B2C" w:rsidRPr="005F7B2C" w:rsidRDefault="005F7B2C" w:rsidP="00DF06BE">
            <w:pPr>
              <w:ind w:firstLine="35"/>
              <w:rPr>
                <w:rFonts w:asciiTheme="majorHAnsi" w:hAnsiTheme="majorHAnsi" w:cstheme="minorHAnsi"/>
                <w:sz w:val="24"/>
                <w:szCs w:val="24"/>
                <w:highlight w:val="magenta"/>
              </w:rPr>
            </w:pPr>
            <w:r w:rsidRPr="005F7B2C">
              <w:rPr>
                <w:rFonts w:asciiTheme="majorHAnsi" w:hAnsiTheme="majorHAnsi" w:cstheme="minorHAnsi"/>
                <w:sz w:val="24"/>
                <w:szCs w:val="24"/>
              </w:rPr>
              <w:t xml:space="preserve">De asemenea, pentru fermele zootehnice mici şi medii pot fi folosite ca sistem individual (gospodăresc) pentru depozitarea gunoiului de grajd, modelele tehnice prezentate în </w:t>
            </w:r>
            <w:r w:rsidRPr="005F7B2C">
              <w:rPr>
                <w:rFonts w:asciiTheme="majorHAnsi" w:hAnsiTheme="majorHAnsi" w:cstheme="minorHAnsi"/>
                <w:i/>
                <w:sz w:val="24"/>
                <w:szCs w:val="24"/>
              </w:rPr>
              <w:t>Ghidul depozitării gunoiului de grajd în fermele individuale</w:t>
            </w:r>
            <w:r w:rsidRPr="005F7B2C">
              <w:rPr>
                <w:rFonts w:asciiTheme="majorHAnsi" w:hAnsiTheme="majorHAnsi" w:cstheme="minorHAnsi"/>
                <w:sz w:val="24"/>
                <w:szCs w:val="24"/>
              </w:rPr>
              <w:t xml:space="preserve"> - Anexa 9a la Ghidul solicitantului.</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 xml:space="preserve">și/ sau </w:t>
            </w:r>
          </w:p>
          <w:p w:rsidR="005F7B2C" w:rsidRPr="005F7B2C" w:rsidRDefault="005F7B2C" w:rsidP="00DF06BE">
            <w:pPr>
              <w:pStyle w:val="ListParagraph"/>
              <w:numPr>
                <w:ilvl w:val="0"/>
                <w:numId w:val="4"/>
              </w:numPr>
              <w:spacing w:before="0"/>
              <w:rPr>
                <w:rFonts w:asciiTheme="majorHAnsi" w:hAnsiTheme="majorHAnsi" w:cstheme="minorHAnsi"/>
                <w:sz w:val="24"/>
                <w:szCs w:val="24"/>
              </w:rPr>
            </w:pPr>
            <w:r w:rsidRPr="005F7B2C">
              <w:rPr>
                <w:rFonts w:asciiTheme="majorHAnsi" w:hAnsiTheme="majorHAnsi" w:cstheme="minorHAnsi"/>
                <w:sz w:val="24"/>
                <w:szCs w:val="24"/>
              </w:rPr>
              <w:t>Comunal – adaptate ţinând cont de existenţa unei platforme comunale.</w:t>
            </w:r>
          </w:p>
          <w:p w:rsidR="005F7B2C" w:rsidRPr="005F7B2C" w:rsidRDefault="005F7B2C" w:rsidP="00DF06BE">
            <w:pPr>
              <w:rPr>
                <w:rFonts w:asciiTheme="majorHAnsi" w:hAnsiTheme="majorHAnsi" w:cstheme="minorHAnsi"/>
                <w:sz w:val="24"/>
                <w:szCs w:val="24"/>
              </w:rPr>
            </w:pPr>
          </w:p>
          <w:p w:rsidR="005F7B2C" w:rsidRPr="005F7B2C" w:rsidRDefault="005F7B2C" w:rsidP="00DF06BE">
            <w:pPr>
              <w:pStyle w:val="NoSpacing"/>
              <w:spacing w:line="276" w:lineRule="auto"/>
              <w:jc w:val="both"/>
              <w:rPr>
                <w:rFonts w:asciiTheme="majorHAnsi" w:hAnsiTheme="majorHAnsi" w:cstheme="minorHAnsi"/>
                <w:sz w:val="24"/>
                <w:szCs w:val="24"/>
                <w:lang w:val="ro-RO"/>
              </w:rPr>
            </w:pPr>
            <w:r w:rsidRPr="005F7B2C">
              <w:rPr>
                <w:rFonts w:asciiTheme="majorHAnsi" w:hAnsiTheme="majorHAnsi" w:cstheme="minorHAnsi"/>
                <w:sz w:val="24"/>
                <w:szCs w:val="24"/>
                <w:lang w:val="ro-RO"/>
              </w:rPr>
              <w:t xml:space="preserve">Expertul verifică dacă fermele mici care dețin suprafețe de teren agricol au prevăzut în planul de afaceri să utilizeze gunoiului de grajd ca îngrășământ natural, în acest caz nu este necesar să </w:t>
            </w:r>
            <w:r w:rsidRPr="005F7B2C">
              <w:rPr>
                <w:rFonts w:asciiTheme="majorHAnsi" w:hAnsiTheme="majorHAnsi" w:cstheme="minorHAnsi"/>
                <w:bCs/>
                <w:sz w:val="24"/>
                <w:szCs w:val="24"/>
                <w:lang w:val="ro-RO"/>
              </w:rPr>
              <w:t xml:space="preserve">încheie contract cu o </w:t>
            </w:r>
            <w:r w:rsidRPr="005F7B2C">
              <w:rPr>
                <w:rFonts w:asciiTheme="majorHAnsi" w:hAnsiTheme="majorHAnsi" w:cstheme="minorHAnsi"/>
                <w:sz w:val="24"/>
                <w:szCs w:val="24"/>
                <w:lang w:val="ro-RO"/>
              </w:rPr>
              <w:t>Primăria Comunei pe teritoriul căreia se regăsește platforma comunală</w:t>
            </w:r>
            <w:r w:rsidRPr="005F7B2C">
              <w:rPr>
                <w:rFonts w:asciiTheme="majorHAnsi" w:hAnsiTheme="majorHAnsi" w:cstheme="minorHAnsi"/>
                <w:bCs/>
                <w:sz w:val="24"/>
                <w:szCs w:val="24"/>
                <w:lang w:val="ro-RO"/>
              </w:rPr>
              <w:t xml:space="preserve">, dacă dimensionarea platformei temporare respectă </w:t>
            </w:r>
            <w:r w:rsidRPr="005F7B2C">
              <w:rPr>
                <w:rFonts w:asciiTheme="majorHAnsi" w:hAnsiTheme="majorHAnsi" w:cstheme="minorHAnsi"/>
                <w:sz w:val="24"/>
                <w:szCs w:val="24"/>
                <w:lang w:val="ro-RO"/>
              </w:rPr>
              <w:t xml:space="preserve">prevederile Codului de bune practici agricole pentru protecția apelor împotriva poluării cu nitrați din surse agricole aprobat prin Ordinul nr. 333/ 2021, cu modificările și completările ulterioare. </w:t>
            </w:r>
          </w:p>
          <w:p w:rsidR="005F7B2C" w:rsidRPr="005F7B2C" w:rsidRDefault="005F7B2C" w:rsidP="00DF06BE">
            <w:pPr>
              <w:pStyle w:val="NoSpacing"/>
              <w:spacing w:line="276" w:lineRule="auto"/>
              <w:jc w:val="both"/>
              <w:rPr>
                <w:rFonts w:asciiTheme="majorHAnsi" w:hAnsiTheme="majorHAnsi" w:cstheme="minorHAnsi"/>
                <w:sz w:val="24"/>
                <w:szCs w:val="24"/>
                <w:lang w:val="ro-RO"/>
              </w:rPr>
            </w:pPr>
            <w:r w:rsidRPr="005F7B2C">
              <w:rPr>
                <w:rFonts w:asciiTheme="majorHAnsi" w:hAnsiTheme="majorHAnsi" w:cstheme="minorHAnsi"/>
                <w:sz w:val="24"/>
                <w:szCs w:val="24"/>
                <w:lang w:val="ro-RO"/>
              </w:rPr>
              <w:t>Pentru calculul capacitații maxime de stocare a gunoiului de grajd</w:t>
            </w:r>
            <w:r>
              <w:rPr>
                <w:rFonts w:asciiTheme="majorHAnsi" w:hAnsiTheme="majorHAnsi" w:cstheme="minorHAnsi"/>
                <w:iCs/>
                <w:sz w:val="24"/>
                <w:szCs w:val="24"/>
                <w:lang w:val="ro-RO"/>
              </w:rPr>
              <w:t xml:space="preserve"> se utilizează Anexa nr. 7</w:t>
            </w:r>
            <w:r w:rsidRPr="005F7B2C">
              <w:rPr>
                <w:rFonts w:asciiTheme="majorHAnsi" w:hAnsiTheme="majorHAnsi" w:cstheme="minorHAnsi"/>
                <w:iCs/>
                <w:sz w:val="24"/>
                <w:szCs w:val="24"/>
                <w:lang w:val="ro-RO"/>
              </w:rPr>
              <w:t xml:space="preserve"> la Ghidul Solicitantului – </w:t>
            </w:r>
            <w:r w:rsidRPr="005F7B2C">
              <w:rPr>
                <w:rFonts w:asciiTheme="majorHAnsi" w:hAnsiTheme="majorHAnsi" w:cstheme="minorHAnsi"/>
                <w:i/>
                <w:iCs/>
                <w:sz w:val="24"/>
                <w:szCs w:val="24"/>
                <w:lang w:val="ro-RO"/>
              </w:rPr>
              <w:t xml:space="preserve">Calculatorul </w:t>
            </w:r>
            <w:r w:rsidRPr="005F7B2C">
              <w:rPr>
                <w:rFonts w:asciiTheme="majorHAnsi" w:hAnsiTheme="majorHAnsi" w:cstheme="minorHAnsi"/>
                <w:i/>
                <w:sz w:val="24"/>
                <w:szCs w:val="24"/>
                <w:lang w:val="ro-RO"/>
              </w:rPr>
              <w:t xml:space="preserve">capacităților de stocare și de împrăștiere a gunoiului de grajd – fila </w:t>
            </w:r>
            <w:r w:rsidRPr="005F7B2C">
              <w:rPr>
                <w:rFonts w:asciiTheme="majorHAnsi" w:hAnsiTheme="majorHAnsi" w:cstheme="minorHAnsi"/>
                <w:sz w:val="24"/>
                <w:szCs w:val="24"/>
                <w:lang w:val="ro-RO"/>
              </w:rPr>
              <w:t>„</w:t>
            </w:r>
            <w:r w:rsidRPr="005F7B2C">
              <w:rPr>
                <w:rFonts w:asciiTheme="majorHAnsi" w:hAnsiTheme="majorHAnsi" w:cstheme="minorHAnsi"/>
                <w:i/>
                <w:sz w:val="24"/>
                <w:szCs w:val="24"/>
                <w:lang w:val="ro-RO"/>
              </w:rPr>
              <w:t>Producție gunoi</w:t>
            </w:r>
            <w:r w:rsidRPr="005F7B2C">
              <w:rPr>
                <w:rFonts w:asciiTheme="majorHAnsi" w:hAnsiTheme="majorHAnsi" w:cstheme="minorHAnsi"/>
                <w:sz w:val="24"/>
                <w:szCs w:val="24"/>
                <w:lang w:val="ro-RO"/>
              </w:rPr>
              <w:t>”</w:t>
            </w:r>
          </w:p>
        </w:tc>
      </w:tr>
    </w:tbl>
    <w:p w:rsidR="00792563" w:rsidRPr="00792563" w:rsidRDefault="00792563" w:rsidP="00DF06BE">
      <w:pPr>
        <w:spacing w:before="360" w:after="360"/>
        <w:rPr>
          <w:rFonts w:asciiTheme="majorHAnsi" w:hAnsiTheme="majorHAnsi"/>
          <w:b/>
          <w:sz w:val="24"/>
          <w:szCs w:val="24"/>
        </w:rPr>
      </w:pPr>
    </w:p>
    <w:bookmarkEnd w:id="8"/>
    <w:p w:rsidR="005F7B2C" w:rsidRPr="00415F36" w:rsidRDefault="005F7B2C" w:rsidP="00DF06BE">
      <w:pPr>
        <w:spacing w:before="360" w:after="360"/>
        <w:rPr>
          <w:rFonts w:asciiTheme="majorHAnsi" w:hAnsiTheme="majorHAnsi"/>
          <w:bCs/>
          <w:sz w:val="24"/>
          <w:szCs w:val="24"/>
        </w:rPr>
      </w:pPr>
      <w:r w:rsidRPr="00415F36">
        <w:rPr>
          <w:rFonts w:asciiTheme="majorHAnsi" w:hAnsiTheme="majorHAnsi"/>
          <w:b/>
          <w:sz w:val="24"/>
          <w:szCs w:val="24"/>
        </w:rPr>
        <w:lastRenderedPageBreak/>
        <w:t>EG10 Să aibă stabilit domiciliul și sediul social în Unitatea Administrativ Teritorială în care este înregistrată exploataţia. În cazul în care solicitantul este încadrat într-o activitate salarizată, locul de muncă trebuie să fie în acelaşi UAT sau zona limitrofă a UAT în care este înregistrată exploataţia pentru care se solicită sprijinul financiar nerambursabil.</w:t>
      </w:r>
      <w:r w:rsidRPr="00415F36">
        <w:rPr>
          <w:rFonts w:asciiTheme="majorHAnsi" w:hAnsiTheme="majorHAnsi"/>
          <w:bCs/>
          <w:sz w:val="24"/>
          <w:szCs w:val="24"/>
        </w:rPr>
        <w:t xml:space="preserve"> Aceste condiții trebuie îndeplinite în termen de 6 luni de la data semnării Deciziei de finanțare.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8507CF" w:rsidRPr="008507CF" w:rsidTr="007619DE">
        <w:tc>
          <w:tcPr>
            <w:tcW w:w="4465" w:type="dxa"/>
            <w:shd w:val="clear" w:color="auto" w:fill="C0C0C0"/>
          </w:tcPr>
          <w:p w:rsidR="008507CF" w:rsidRPr="008507CF" w:rsidRDefault="008507CF" w:rsidP="00DF06BE">
            <w:pPr>
              <w:pStyle w:val="Heading1"/>
              <w:spacing w:line="276" w:lineRule="auto"/>
              <w:rPr>
                <w:rFonts w:asciiTheme="majorHAnsi" w:hAnsiTheme="majorHAnsi" w:cstheme="minorHAnsi"/>
                <w:szCs w:val="24"/>
              </w:rPr>
            </w:pPr>
            <w:r w:rsidRPr="008507CF">
              <w:rPr>
                <w:rFonts w:asciiTheme="majorHAnsi" w:hAnsiTheme="majorHAnsi" w:cstheme="minorHAnsi"/>
                <w:szCs w:val="24"/>
              </w:rPr>
              <w:t>DOCUMENTE PREZENTATE DE SOLICITANT</w:t>
            </w:r>
          </w:p>
        </w:tc>
        <w:tc>
          <w:tcPr>
            <w:tcW w:w="5103" w:type="dxa"/>
            <w:shd w:val="clear" w:color="auto" w:fill="C0C0C0"/>
          </w:tcPr>
          <w:p w:rsidR="008507CF" w:rsidRPr="008507CF" w:rsidRDefault="008507CF" w:rsidP="00DF06BE">
            <w:pPr>
              <w:rPr>
                <w:rFonts w:asciiTheme="majorHAnsi" w:hAnsiTheme="majorHAnsi" w:cstheme="minorHAnsi"/>
                <w:b/>
                <w:sz w:val="24"/>
                <w:szCs w:val="24"/>
              </w:rPr>
            </w:pPr>
            <w:r w:rsidRPr="008507CF">
              <w:rPr>
                <w:rFonts w:asciiTheme="majorHAnsi" w:eastAsia="Calibri" w:hAnsiTheme="majorHAnsi" w:cstheme="minorHAnsi"/>
                <w:b/>
                <w:sz w:val="24"/>
                <w:szCs w:val="24"/>
              </w:rPr>
              <w:t>MODALITATE DE VERIFICARE</w:t>
            </w:r>
          </w:p>
        </w:tc>
      </w:tr>
      <w:tr w:rsidR="008507CF" w:rsidRPr="008507CF" w:rsidTr="007619DE">
        <w:trPr>
          <w:trHeight w:val="2749"/>
        </w:trPr>
        <w:tc>
          <w:tcPr>
            <w:tcW w:w="4465" w:type="dxa"/>
          </w:tcPr>
          <w:p w:rsidR="008507CF" w:rsidRPr="008507CF" w:rsidRDefault="008507CF" w:rsidP="00DF06BE">
            <w:pPr>
              <w:spacing w:before="0"/>
              <w:rPr>
                <w:rFonts w:asciiTheme="majorHAnsi" w:hAnsiTheme="majorHAnsi" w:cstheme="minorHAnsi"/>
                <w:sz w:val="24"/>
                <w:szCs w:val="24"/>
              </w:rPr>
            </w:pPr>
            <w:r w:rsidRPr="008507CF">
              <w:rPr>
                <w:rFonts w:asciiTheme="majorHAnsi" w:hAnsiTheme="majorHAnsi" w:cstheme="minorHAnsi"/>
                <w:sz w:val="24"/>
                <w:szCs w:val="24"/>
              </w:rPr>
              <w:t>Cererea de finantare</w:t>
            </w:r>
          </w:p>
          <w:p w:rsidR="008507CF" w:rsidRDefault="008507CF" w:rsidP="00DF06BE">
            <w:pPr>
              <w:rPr>
                <w:rFonts w:asciiTheme="majorHAnsi" w:hAnsiTheme="majorHAnsi" w:cstheme="minorHAnsi"/>
                <w:sz w:val="24"/>
                <w:szCs w:val="24"/>
              </w:rPr>
            </w:pPr>
            <w:r w:rsidRPr="008507CF">
              <w:rPr>
                <w:rFonts w:asciiTheme="majorHAnsi" w:hAnsiTheme="majorHAnsi" w:cstheme="minorHAnsi"/>
                <w:sz w:val="24"/>
                <w:szCs w:val="24"/>
              </w:rPr>
              <w:t>Planul de afaceri</w:t>
            </w:r>
          </w:p>
          <w:p w:rsidR="008507CF" w:rsidRPr="008507CF" w:rsidRDefault="008507CF" w:rsidP="00DF06BE">
            <w:pPr>
              <w:spacing w:before="0"/>
              <w:rPr>
                <w:rFonts w:asciiTheme="majorHAnsi" w:hAnsiTheme="majorHAnsi" w:cstheme="minorHAnsi"/>
                <w:sz w:val="24"/>
                <w:szCs w:val="24"/>
              </w:rPr>
            </w:pPr>
          </w:p>
          <w:p w:rsidR="008507CF" w:rsidRPr="008507CF" w:rsidRDefault="008507CF" w:rsidP="00DF06BE">
            <w:pPr>
              <w:pStyle w:val="NoSpacing"/>
              <w:tabs>
                <w:tab w:val="left" w:pos="709"/>
              </w:tabs>
              <w:spacing w:line="276" w:lineRule="auto"/>
              <w:jc w:val="both"/>
              <w:rPr>
                <w:rFonts w:asciiTheme="majorHAnsi" w:hAnsiTheme="majorHAnsi" w:cstheme="minorHAnsi"/>
                <w:sz w:val="24"/>
                <w:szCs w:val="24"/>
                <w:lang w:val="ro-RO" w:eastAsia="ja-JP"/>
              </w:rPr>
            </w:pPr>
            <w:r w:rsidRPr="008507CF">
              <w:rPr>
                <w:rFonts w:asciiTheme="majorHAnsi" w:hAnsiTheme="majorHAnsi" w:cstheme="minorHAnsi"/>
                <w:sz w:val="24"/>
                <w:szCs w:val="24"/>
                <w:lang w:val="ro-RO" w:eastAsia="ja-JP"/>
              </w:rPr>
              <w:t>Copia actului de identitate al reprezentantului legal de proiect (asociat unic/</w:t>
            </w:r>
            <w:r w:rsidRPr="008507CF" w:rsidDel="00F73DA5">
              <w:rPr>
                <w:rFonts w:asciiTheme="majorHAnsi" w:hAnsiTheme="majorHAnsi" w:cstheme="minorHAnsi"/>
                <w:sz w:val="24"/>
                <w:szCs w:val="24"/>
                <w:lang w:val="ro-RO" w:eastAsia="ja-JP"/>
              </w:rPr>
              <w:t xml:space="preserve"> </w:t>
            </w:r>
            <w:r w:rsidRPr="008507CF">
              <w:rPr>
                <w:rFonts w:asciiTheme="majorHAnsi" w:hAnsiTheme="majorHAnsi" w:cstheme="minorHAnsi"/>
                <w:sz w:val="24"/>
                <w:szCs w:val="24"/>
                <w:lang w:val="ro-RO" w:eastAsia="ja-JP"/>
              </w:rPr>
              <w:t>administrator)</w:t>
            </w:r>
          </w:p>
          <w:p w:rsidR="008507CF" w:rsidRPr="008507CF" w:rsidRDefault="008507CF" w:rsidP="00DF06BE">
            <w:pPr>
              <w:autoSpaceDE w:val="0"/>
              <w:autoSpaceDN w:val="0"/>
              <w:adjustRightInd w:val="0"/>
              <w:rPr>
                <w:rFonts w:asciiTheme="majorHAnsi" w:hAnsiTheme="majorHAnsi" w:cstheme="minorHAnsi"/>
                <w:sz w:val="24"/>
                <w:szCs w:val="24"/>
              </w:rPr>
            </w:pPr>
          </w:p>
        </w:tc>
        <w:tc>
          <w:tcPr>
            <w:tcW w:w="5103" w:type="dxa"/>
          </w:tcPr>
          <w:p w:rsidR="008507CF" w:rsidRPr="008507CF" w:rsidRDefault="008507CF" w:rsidP="00DF06BE">
            <w:pPr>
              <w:pStyle w:val="ListParagraph"/>
              <w:spacing w:before="0"/>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 xml:space="preserve">Expertul verifica daca din documente și din </w:t>
            </w:r>
            <w:r w:rsidRPr="008507CF">
              <w:rPr>
                <w:rFonts w:asciiTheme="majorHAnsi" w:hAnsiTheme="majorHAnsi" w:cstheme="minorHAnsi"/>
                <w:sz w:val="24"/>
                <w:szCs w:val="24"/>
              </w:rPr>
              <w:t>Baza de date online RECOM a Oficiului Registrului Comerțului</w:t>
            </w:r>
            <w:r w:rsidRPr="008507CF">
              <w:rPr>
                <w:rFonts w:asciiTheme="majorHAnsi" w:hAnsiTheme="majorHAnsi" w:cstheme="minorHAnsi"/>
                <w:color w:val="000000"/>
                <w:sz w:val="24"/>
                <w:szCs w:val="24"/>
              </w:rPr>
              <w:t xml:space="preserve"> rezulta ca solicitantul are stabilit domiciliul/ sediul social în Unitatea Administrativ Teritorială în care este înregistrată exploataţia.</w:t>
            </w:r>
          </w:p>
          <w:p w:rsidR="008507CF" w:rsidRPr="008507CF" w:rsidRDefault="008507CF" w:rsidP="00DF06BE">
            <w:pPr>
              <w:pStyle w:val="ListParagraph"/>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In cazul in care la data depunerii cererii de finantare aceste conditii nu sunt indeplinite, se verifica daca este bifat angajamentul din Secţiunea F a Cererii de finanţare referitor la aceste aspecte</w:t>
            </w:r>
            <w:r w:rsidRPr="008507CF">
              <w:rPr>
                <w:rFonts w:asciiTheme="majorHAnsi" w:hAnsiTheme="majorHAnsi" w:cstheme="minorHAnsi"/>
                <w:sz w:val="24"/>
                <w:szCs w:val="24"/>
              </w:rPr>
              <w:t xml:space="preserve"> </w:t>
            </w:r>
            <w:r w:rsidRPr="008507CF">
              <w:rPr>
                <w:rFonts w:asciiTheme="majorHAnsi" w:hAnsiTheme="majorHAnsi" w:cstheme="minorHAnsi"/>
                <w:color w:val="000000"/>
                <w:sz w:val="24"/>
                <w:szCs w:val="24"/>
              </w:rPr>
              <w:t xml:space="preserve">privind termenul de 6 luni de la data semnarii deciei de finantare. </w:t>
            </w:r>
          </w:p>
          <w:p w:rsidR="008507CF" w:rsidRPr="008507CF" w:rsidRDefault="008507CF" w:rsidP="00DF06BE">
            <w:pPr>
              <w:pStyle w:val="ListParagraph"/>
              <w:ind w:left="0"/>
              <w:contextualSpacing w:val="0"/>
              <w:rPr>
                <w:rFonts w:asciiTheme="majorHAnsi" w:hAnsiTheme="majorHAnsi" w:cstheme="minorHAnsi"/>
                <w:color w:val="000000"/>
                <w:sz w:val="24"/>
                <w:szCs w:val="24"/>
              </w:rPr>
            </w:pPr>
            <w:r w:rsidRPr="008507CF">
              <w:rPr>
                <w:rFonts w:asciiTheme="majorHAnsi" w:eastAsia="Calibri" w:hAnsiTheme="majorHAnsi" w:cstheme="minorHAnsi"/>
                <w:sz w:val="24"/>
                <w:szCs w:val="24"/>
              </w:rPr>
              <w:t>Expertul va face Print-screen, va printa şi anexa la Formularul E1.2, extrasul din baza de date RECOM.</w:t>
            </w:r>
          </w:p>
        </w:tc>
      </w:tr>
      <w:tr w:rsidR="008507CF" w:rsidRPr="008507CF" w:rsidTr="007619DE">
        <w:trPr>
          <w:trHeight w:val="2749"/>
        </w:trPr>
        <w:tc>
          <w:tcPr>
            <w:tcW w:w="4465" w:type="dxa"/>
          </w:tcPr>
          <w:p w:rsidR="008507CF" w:rsidRPr="008507CF" w:rsidRDefault="008507CF" w:rsidP="00DF06BE">
            <w:pPr>
              <w:spacing w:before="0"/>
              <w:rPr>
                <w:rFonts w:asciiTheme="majorHAnsi" w:hAnsiTheme="majorHAnsi" w:cstheme="minorHAnsi"/>
                <w:sz w:val="24"/>
                <w:szCs w:val="24"/>
              </w:rPr>
            </w:pPr>
            <w:r w:rsidRPr="008507CF">
              <w:rPr>
                <w:rFonts w:asciiTheme="majorHAnsi" w:hAnsiTheme="majorHAnsi" w:cstheme="minorHAnsi"/>
                <w:sz w:val="24"/>
                <w:szCs w:val="24"/>
              </w:rPr>
              <w:t>Cererea de finantare</w:t>
            </w:r>
          </w:p>
          <w:p w:rsidR="008507CF" w:rsidRPr="008507CF" w:rsidRDefault="008507CF" w:rsidP="00DF06BE">
            <w:pPr>
              <w:rPr>
                <w:rFonts w:asciiTheme="majorHAnsi" w:hAnsiTheme="majorHAnsi" w:cstheme="minorHAnsi"/>
                <w:sz w:val="24"/>
                <w:szCs w:val="24"/>
              </w:rPr>
            </w:pPr>
            <w:r w:rsidRPr="008507CF">
              <w:rPr>
                <w:rFonts w:asciiTheme="majorHAnsi" w:hAnsiTheme="majorHAnsi" w:cstheme="minorHAnsi"/>
                <w:sz w:val="24"/>
                <w:szCs w:val="24"/>
              </w:rPr>
              <w:t>Planul de afaceri</w:t>
            </w:r>
          </w:p>
          <w:p w:rsidR="008507CF" w:rsidRPr="008507CF" w:rsidRDefault="008507CF" w:rsidP="00DF06BE">
            <w:pPr>
              <w:rPr>
                <w:rFonts w:asciiTheme="majorHAnsi" w:hAnsiTheme="majorHAnsi" w:cstheme="minorHAnsi"/>
                <w:sz w:val="24"/>
                <w:szCs w:val="24"/>
              </w:rPr>
            </w:pPr>
            <w:r w:rsidRPr="008507CF">
              <w:rPr>
                <w:rFonts w:asciiTheme="majorHAnsi" w:hAnsiTheme="majorHAnsi" w:cstheme="minorHAnsi"/>
                <w:sz w:val="24"/>
                <w:szCs w:val="24"/>
              </w:rPr>
              <w:t>Registrul General de Evidenta a Salariatilor</w:t>
            </w:r>
          </w:p>
        </w:tc>
        <w:tc>
          <w:tcPr>
            <w:tcW w:w="5103" w:type="dxa"/>
          </w:tcPr>
          <w:p w:rsidR="008507CF" w:rsidRPr="008507CF" w:rsidRDefault="008507CF" w:rsidP="00DF06BE">
            <w:pPr>
              <w:pStyle w:val="ListParagraph"/>
              <w:spacing w:before="0"/>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Expertul verifica daca din documente rezulta ca solicitantul este încadrat într-o activitate salarizată, iar locul de muncă este în acelaşi UAT sau zona limitrofă a UAT-ului în care este înregistrată exploataţia vizată pentru sprijin.</w:t>
            </w:r>
          </w:p>
          <w:p w:rsidR="008507CF" w:rsidRPr="008507CF" w:rsidRDefault="008507CF" w:rsidP="00DF06BE">
            <w:pPr>
              <w:pStyle w:val="ListParagraph"/>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In cazul in care la data depunerii cererii de finantare acesata conditie nu este indeplinita, se verifica daca este bifat angajamentul din Secţiunea  F a cererii de finanţare referitor la respectarea acestei conditii privind termenul de 6 luni de la data semnarii deciei de finantare.</w:t>
            </w:r>
          </w:p>
          <w:p w:rsidR="008507CF" w:rsidRPr="008507CF" w:rsidRDefault="008507CF" w:rsidP="00DF06BE">
            <w:pPr>
              <w:pStyle w:val="ListParagraph"/>
              <w:ind w:left="0"/>
              <w:rPr>
                <w:rFonts w:asciiTheme="majorHAnsi" w:hAnsiTheme="majorHAnsi" w:cstheme="minorHAnsi"/>
                <w:sz w:val="24"/>
                <w:szCs w:val="24"/>
                <w:lang w:eastAsia="ja-JP"/>
              </w:rPr>
            </w:pPr>
            <w:r w:rsidRPr="008507CF">
              <w:rPr>
                <w:rFonts w:asciiTheme="majorHAnsi" w:hAnsiTheme="majorHAnsi" w:cstheme="minorHAnsi"/>
                <w:color w:val="000000"/>
                <w:sz w:val="24"/>
                <w:szCs w:val="24"/>
              </w:rPr>
              <w:t xml:space="preserve">Nu este obligatoriu ca solicitantul să fie încadrat </w:t>
            </w:r>
            <w:r w:rsidRPr="008507CF">
              <w:rPr>
                <w:rFonts w:asciiTheme="majorHAnsi" w:hAnsiTheme="majorHAnsi" w:cstheme="minorHAnsi"/>
                <w:color w:val="000000"/>
                <w:sz w:val="24"/>
                <w:szCs w:val="24"/>
              </w:rPr>
              <w:lastRenderedPageBreak/>
              <w:t>într-o activitate salarizată, această condiţie se aplică doar solicitanților care se află într-o astfel de situaţie. locul de muncă poate fi considerat sediul social sau punctul de lucru al angajatorului.</w:t>
            </w:r>
            <w:r w:rsidRPr="008507CF">
              <w:rPr>
                <w:rFonts w:asciiTheme="majorHAnsi" w:hAnsiTheme="majorHAnsi" w:cstheme="minorHAnsi"/>
                <w:sz w:val="24"/>
                <w:szCs w:val="24"/>
                <w:lang w:eastAsia="ja-JP"/>
              </w:rPr>
              <w:t xml:space="preserve"> </w:t>
            </w:r>
          </w:p>
          <w:p w:rsidR="008507CF" w:rsidRPr="008507CF" w:rsidRDefault="008507CF" w:rsidP="00DF06BE">
            <w:pPr>
              <w:pStyle w:val="ListParagraph"/>
              <w:ind w:left="0"/>
              <w:rPr>
                <w:rFonts w:asciiTheme="majorHAnsi" w:hAnsiTheme="majorHAnsi" w:cstheme="minorHAnsi"/>
                <w:color w:val="000000"/>
                <w:sz w:val="24"/>
                <w:szCs w:val="24"/>
              </w:rPr>
            </w:pPr>
            <w:r w:rsidRPr="008507CF">
              <w:rPr>
                <w:rFonts w:asciiTheme="majorHAnsi" w:hAnsiTheme="majorHAnsi" w:cstheme="minorHAnsi"/>
                <w:color w:val="000000"/>
                <w:sz w:val="24"/>
                <w:szCs w:val="24"/>
              </w:rPr>
              <w:t>Verificarea se poate realiza si prin accesarea bazei de date Registrul General de Evidență a Salariaților (ReGES) unde introduce datele de identificare ale angajatorului (CUI/CIF), a datelor de identificare ale angajatului (CNP), dacă locul de muncă este în acelaşi UAT sau zona limitrofă a UAT-ului în care este înregistrată exploataţia.</w:t>
            </w:r>
          </w:p>
        </w:tc>
      </w:tr>
    </w:tbl>
    <w:p w:rsidR="00792563" w:rsidRPr="00792563" w:rsidRDefault="00792563" w:rsidP="00DF06BE">
      <w:pPr>
        <w:tabs>
          <w:tab w:val="left" w:pos="3120"/>
          <w:tab w:val="center" w:pos="4320"/>
          <w:tab w:val="right" w:pos="8640"/>
        </w:tabs>
        <w:spacing w:before="0"/>
        <w:rPr>
          <w:rFonts w:asciiTheme="majorHAnsi" w:eastAsia="Times New Roman" w:hAnsiTheme="majorHAnsi" w:cs="Calibri"/>
          <w:b/>
          <w:sz w:val="24"/>
          <w:szCs w:val="24"/>
        </w:rPr>
      </w:pPr>
    </w:p>
    <w:p w:rsidR="00792563" w:rsidRPr="00792563" w:rsidRDefault="00792563" w:rsidP="00DF06BE">
      <w:pPr>
        <w:tabs>
          <w:tab w:val="left" w:pos="3120"/>
          <w:tab w:val="center" w:pos="4320"/>
          <w:tab w:val="right" w:pos="8640"/>
        </w:tabs>
        <w:spacing w:before="0"/>
        <w:rPr>
          <w:rFonts w:asciiTheme="majorHAnsi" w:eastAsia="Times New Roman" w:hAnsiTheme="majorHAnsi" w:cs="Calibri"/>
          <w:b/>
          <w:sz w:val="24"/>
          <w:szCs w:val="24"/>
        </w:rPr>
      </w:pPr>
    </w:p>
    <w:p w:rsidR="00FD3E1B" w:rsidRPr="00792563" w:rsidRDefault="00880155" w:rsidP="00DF06BE">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bCs/>
          <w:color w:val="1F497D" w:themeColor="text2"/>
          <w:sz w:val="24"/>
          <w:szCs w:val="24"/>
          <w:u w:val="single"/>
          <w:lang w:eastAsia="fr-FR"/>
        </w:rPr>
      </w:pPr>
      <w:r>
        <w:rPr>
          <w:rFonts w:asciiTheme="majorHAnsi" w:eastAsia="Times New Roman" w:hAnsiTheme="majorHAnsi" w:cs="Calibri"/>
          <w:b/>
          <w:bCs/>
          <w:color w:val="1F497D" w:themeColor="text2"/>
          <w:sz w:val="24"/>
          <w:szCs w:val="24"/>
          <w:u w:val="single"/>
          <w:lang w:eastAsia="fr-FR"/>
        </w:rPr>
        <w:t>C</w:t>
      </w:r>
      <w:r w:rsidR="00FD3E1B" w:rsidRPr="00792563">
        <w:rPr>
          <w:rFonts w:asciiTheme="majorHAnsi" w:eastAsia="Times New Roman" w:hAnsiTheme="majorHAnsi" w:cs="Calibri"/>
          <w:b/>
          <w:bCs/>
          <w:color w:val="1F497D" w:themeColor="text2"/>
          <w:sz w:val="24"/>
          <w:szCs w:val="24"/>
          <w:u w:val="single"/>
          <w:lang w:eastAsia="fr-FR"/>
        </w:rPr>
        <w:t>.</w:t>
      </w:r>
      <w:r>
        <w:rPr>
          <w:rFonts w:asciiTheme="majorHAnsi" w:eastAsia="Times New Roman" w:hAnsiTheme="majorHAnsi" w:cs="Calibri"/>
          <w:b/>
          <w:bCs/>
          <w:color w:val="1F497D" w:themeColor="text2"/>
          <w:sz w:val="24"/>
          <w:szCs w:val="24"/>
          <w:u w:val="single"/>
          <w:lang w:eastAsia="fr-FR"/>
        </w:rPr>
        <w:t xml:space="preserve"> </w:t>
      </w:r>
      <w:r w:rsidR="00FD3E1B" w:rsidRPr="00792563">
        <w:rPr>
          <w:rFonts w:asciiTheme="majorHAnsi" w:eastAsia="Times New Roman" w:hAnsiTheme="majorHAnsi" w:cs="Calibri"/>
          <w:b/>
          <w:bCs/>
          <w:color w:val="1F497D" w:themeColor="text2"/>
          <w:sz w:val="24"/>
          <w:szCs w:val="24"/>
          <w:u w:val="single"/>
          <w:lang w:eastAsia="fr-FR"/>
        </w:rPr>
        <w:t>VALOAREA SPRIJINULUI:</w:t>
      </w:r>
      <w:r>
        <w:rPr>
          <w:rFonts w:asciiTheme="majorHAnsi" w:eastAsia="Times New Roman" w:hAnsiTheme="majorHAnsi" w:cs="Calibri"/>
          <w:b/>
          <w:bCs/>
          <w:color w:val="1F497D" w:themeColor="text2"/>
          <w:sz w:val="24"/>
          <w:szCs w:val="24"/>
          <w:u w:val="single"/>
          <w:lang w:eastAsia="fr-FR"/>
        </w:rPr>
        <w:t xml:space="preserve"> </w:t>
      </w:r>
      <w:r w:rsidRPr="00880155">
        <w:rPr>
          <w:rFonts w:asciiTheme="majorHAnsi" w:eastAsia="Times New Roman" w:hAnsiTheme="majorHAnsi" w:cs="Calibri"/>
          <w:b/>
          <w:bCs/>
          <w:color w:val="1F497D" w:themeColor="text2"/>
          <w:sz w:val="24"/>
          <w:szCs w:val="24"/>
          <w:u w:val="single"/>
          <w:lang w:eastAsia="fr-FR"/>
        </w:rPr>
        <w:t>14.436 euro</w:t>
      </w:r>
    </w:p>
    <w:p w:rsidR="00880155" w:rsidRDefault="00880155" w:rsidP="00DF06BE">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rsidR="00880155" w:rsidRDefault="00880155" w:rsidP="00DF06BE">
      <w:pPr>
        <w:spacing w:before="120" w:after="120"/>
        <w:rPr>
          <w:rFonts w:asciiTheme="majorHAnsi" w:hAnsiTheme="majorHAnsi"/>
          <w:sz w:val="24"/>
        </w:rPr>
      </w:pPr>
      <w:r w:rsidRPr="00880155">
        <w:rPr>
          <w:rFonts w:asciiTheme="majorHAnsi" w:hAnsiTheme="majorHAnsi"/>
          <w:sz w:val="24"/>
        </w:rPr>
        <w:t>Se verifică în Planul de afaceri și în Cererea de finanţare dacă valoarea sprijinului financiar se încadrează în limitele maxime admise și sunt în conformitate cu prevederile fișei măsurii din SDL.</w:t>
      </w:r>
    </w:p>
    <w:p w:rsidR="00880155" w:rsidRPr="00880155" w:rsidRDefault="00880155" w:rsidP="00DF06BE">
      <w:pPr>
        <w:spacing w:before="120" w:after="120"/>
        <w:rPr>
          <w:rFonts w:asciiTheme="majorHAnsi" w:hAnsiTheme="majorHAnsi"/>
          <w:sz w:val="24"/>
        </w:rPr>
      </w:pPr>
    </w:p>
    <w:p w:rsidR="00FD3E1B" w:rsidRPr="00792563" w:rsidRDefault="00880155" w:rsidP="00DF06BE">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92563">
        <w:rPr>
          <w:rFonts w:asciiTheme="majorHAnsi" w:eastAsia="Times New Roman" w:hAnsiTheme="majorHAnsi" w:cs="Calibri"/>
          <w:b/>
          <w:noProof/>
          <w:color w:val="1F497D" w:themeColor="text2"/>
          <w:sz w:val="24"/>
          <w:szCs w:val="24"/>
        </w:rPr>
        <w:t>D. Solicitantul a creat condiții artificiale necesare pentru a beneficia de plăți (sprijin) și  a obține astfel un avantaj care contravine obiectivelor măsurii?</w:t>
      </w:r>
    </w:p>
    <w:p w:rsidR="00D67BB5" w:rsidRDefault="00D67BB5"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0155"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686"/>
        <w:gridCol w:w="3687"/>
        <w:gridCol w:w="850"/>
        <w:gridCol w:w="992"/>
      </w:tblGrid>
      <w:tr w:rsidR="00880155" w:rsidRPr="00880155" w:rsidTr="007619DE">
        <w:tc>
          <w:tcPr>
            <w:tcW w:w="534" w:type="dxa"/>
            <w:tcBorders>
              <w:top w:val="single" w:sz="4" w:space="0" w:color="auto"/>
              <w:left w:val="single" w:sz="4" w:space="0" w:color="auto"/>
              <w:bottom w:val="single" w:sz="4" w:space="0" w:color="auto"/>
              <w:right w:val="single" w:sz="4" w:space="0" w:color="auto"/>
            </w:tcBorders>
            <w:shd w:val="clear" w:color="auto" w:fill="BFBFBF"/>
            <w:hideMark/>
          </w:tcPr>
          <w:p w:rsidR="00880155" w:rsidRPr="00880155" w:rsidRDefault="00880155" w:rsidP="00DF06BE">
            <w:pPr>
              <w:spacing w:before="120" w:after="120"/>
              <w:rPr>
                <w:rFonts w:asciiTheme="majorHAnsi" w:hAnsiTheme="majorHAnsi"/>
                <w:b/>
                <w:sz w:val="24"/>
              </w:rPr>
            </w:pPr>
            <w:r w:rsidRPr="00880155">
              <w:rPr>
                <w:rFonts w:asciiTheme="majorHAnsi" w:hAnsiTheme="majorHAnsi"/>
                <w:b/>
                <w:sz w:val="24"/>
              </w:rPr>
              <w:t>Nr crt</w:t>
            </w:r>
          </w:p>
        </w:tc>
        <w:tc>
          <w:tcPr>
            <w:tcW w:w="368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rPr>
                <w:rFonts w:asciiTheme="majorHAnsi" w:hAnsiTheme="majorHAnsi"/>
                <w:b/>
                <w:sz w:val="24"/>
              </w:rPr>
            </w:pPr>
            <w:r w:rsidRPr="00880155">
              <w:rPr>
                <w:rFonts w:asciiTheme="majorHAnsi" w:hAnsiTheme="majorHAnsi"/>
                <w:b/>
                <w:sz w:val="24"/>
              </w:rPr>
              <w:t>Premisă de  creare Condiții artificiale</w:t>
            </w:r>
          </w:p>
        </w:tc>
        <w:tc>
          <w:tcPr>
            <w:tcW w:w="368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Criteriu/avantaj  vizat de crearea condiției artificiale</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Da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Nu</w:t>
            </w:r>
          </w:p>
        </w:tc>
      </w:tr>
      <w:tr w:rsidR="00880155" w:rsidRPr="00880155" w:rsidTr="007619DE">
        <w:tc>
          <w:tcPr>
            <w:tcW w:w="534"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1</w:t>
            </w:r>
          </w:p>
        </w:tc>
        <w:tc>
          <w:tcPr>
            <w:tcW w:w="3685"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numPr>
                <w:ilvl w:val="0"/>
                <w:numId w:val="35"/>
              </w:numPr>
              <w:spacing w:before="120" w:after="120"/>
              <w:ind w:left="0"/>
              <w:contextualSpacing/>
              <w:rPr>
                <w:rFonts w:asciiTheme="majorHAnsi" w:hAnsiTheme="majorHAnsi"/>
                <w:sz w:val="24"/>
              </w:rPr>
            </w:pPr>
            <w:r w:rsidRPr="00880155">
              <w:rPr>
                <w:rFonts w:asciiTheme="majorHAnsi" w:hAnsiTheme="majorHAnsi"/>
                <w:sz w:val="24"/>
              </w:rPr>
              <w:t>Crearea mai multor entităţi noi/</w:t>
            </w:r>
            <w:r>
              <w:rPr>
                <w:rFonts w:asciiTheme="majorHAnsi" w:hAnsiTheme="majorHAnsi"/>
                <w:sz w:val="24"/>
              </w:rPr>
              <w:t xml:space="preserve"> </w:t>
            </w:r>
            <w:r w:rsidRPr="00880155">
              <w:rPr>
                <w:rFonts w:asciiTheme="majorHAnsi" w:hAnsiTheme="majorHAnsi"/>
                <w:sz w:val="24"/>
              </w:rPr>
              <w:t xml:space="preserve">exploatatii agricole (solicitanți de fonduri) prin intermediul unor terţi pentru a beneficia de mai multe proiecte </w:t>
            </w:r>
            <w:r>
              <w:rPr>
                <w:rFonts w:asciiTheme="majorHAnsi" w:hAnsiTheme="majorHAnsi"/>
                <w:sz w:val="24"/>
              </w:rPr>
              <w:t>pe măsura M9/2A</w:t>
            </w:r>
            <w:r w:rsidRPr="00880155">
              <w:rPr>
                <w:rFonts w:asciiTheme="majorHAnsi" w:hAnsiTheme="majorHAnsi"/>
                <w:sz w:val="24"/>
              </w:rPr>
              <w:t xml:space="preserve"> prin  mai multe exploataţii agricole.</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 xml:space="preserve">Actiunea de fărâmiţare a unor exploataţilor agricole în scopul accesării de către acelaşi  </w:t>
            </w:r>
            <w:r w:rsidRPr="00880155">
              <w:rPr>
                <w:rFonts w:asciiTheme="majorHAnsi" w:hAnsiTheme="majorHAnsi"/>
                <w:sz w:val="24"/>
              </w:rPr>
              <w:lastRenderedPageBreak/>
              <w:t>beneficiar real (</w:t>
            </w:r>
            <w:r w:rsidRPr="00880155">
              <w:rPr>
                <w:rFonts w:asciiTheme="majorHAnsi" w:hAnsiTheme="majorHAnsi"/>
                <w:i/>
                <w:sz w:val="24"/>
              </w:rPr>
              <w:t>prin intermediul mai multor beneficiari formali sau direct folosind  porţiuni din exploataţie agricolă iniţială, beneficiară de sprijin anterior prin intermediul Masurii 112 şi Submasurii 6.1</w:t>
            </w:r>
            <w:r w:rsidRPr="00880155">
              <w:rPr>
                <w:rFonts w:asciiTheme="majorHAnsi" w:hAnsiTheme="majorHAnsi"/>
                <w:sz w:val="24"/>
              </w:rPr>
              <w:t>), a sprijinului</w:t>
            </w:r>
            <w:r>
              <w:rPr>
                <w:rFonts w:asciiTheme="majorHAnsi" w:hAnsiTheme="majorHAnsi"/>
                <w:sz w:val="24"/>
              </w:rPr>
              <w:t xml:space="preserve"> prin aceasta </w:t>
            </w:r>
            <w:r w:rsidRPr="00880155">
              <w:rPr>
                <w:rFonts w:asciiTheme="majorHAnsi" w:hAnsiTheme="majorHAnsi"/>
                <w:sz w:val="24"/>
              </w:rPr>
              <w:t>măsură.</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b) Solicitantul și-a  constituit ferma prin preluarea  terenurilor/ efectivelor de animale, de la un terț cu același tip de activitate, care i le-a cedat voluntar, iar cedentul continuă să detina controlul asupra solicitantului prin prestarea  semnificativă a  lucrărilor agricole și/sau realizează preluarea semnificativă a producției* de la societatea careia i-a cedat voluntar terenurile/efectivele de animale.</w:t>
            </w:r>
          </w:p>
          <w:p w:rsidR="00880155" w:rsidRPr="00880155" w:rsidRDefault="00880155" w:rsidP="00DF06BE">
            <w:pPr>
              <w:spacing w:before="120" w:after="120"/>
              <w:rPr>
                <w:rFonts w:asciiTheme="majorHAnsi" w:hAnsiTheme="majorHAnsi"/>
                <w:sz w:val="24"/>
              </w:rPr>
            </w:pPr>
          </w:p>
          <w:p w:rsidR="00880155" w:rsidRPr="00880155" w:rsidRDefault="00880155" w:rsidP="00DF06BE">
            <w:pPr>
              <w:spacing w:before="120" w:after="120"/>
              <w:rPr>
                <w:rFonts w:asciiTheme="majorHAnsi" w:hAnsiTheme="majorHAnsi"/>
                <w:b/>
                <w:sz w:val="24"/>
              </w:rPr>
            </w:pPr>
            <w:r w:rsidRPr="00880155">
              <w:rPr>
                <w:rFonts w:asciiTheme="majorHAnsi" w:hAnsiTheme="majorHAnsi"/>
                <w:sz w:val="24"/>
              </w:rPr>
              <w:t>Solicitantul a declarat culturi sau suprafete ocupate cu anumite culturi, animale, în mod neconform cu realitatea, în scopul atingerii dimensiunii minime eligibile  constatându-se cu ocazia verificării pe teren sau la informarea APIA ca acestea nu corespund realitatii (cu excepţia documentelor justificative legale privind exploataţiile calamitate).</w:t>
            </w:r>
          </w:p>
        </w:tc>
        <w:tc>
          <w:tcPr>
            <w:tcW w:w="3686"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i/>
                <w:color w:val="000000"/>
                <w:sz w:val="24"/>
              </w:rPr>
            </w:pPr>
            <w:r w:rsidRPr="00880155">
              <w:rPr>
                <w:rFonts w:asciiTheme="majorHAnsi" w:hAnsiTheme="majorHAnsi"/>
                <w:b/>
                <w:color w:val="000000"/>
                <w:sz w:val="24"/>
              </w:rPr>
              <w:lastRenderedPageBreak/>
              <w:t>Criteriu de eligibilitate:</w:t>
            </w:r>
            <w:r w:rsidRPr="00880155">
              <w:rPr>
                <w:rFonts w:asciiTheme="majorHAnsi" w:hAnsiTheme="majorHAnsi"/>
                <w:b/>
                <w:i/>
                <w:color w:val="000000"/>
                <w:sz w:val="24"/>
              </w:rPr>
              <w:t xml:space="preserve"> </w:t>
            </w:r>
          </w:p>
          <w:p w:rsidR="00880155" w:rsidRPr="00880155" w:rsidRDefault="00880155" w:rsidP="00DF06BE">
            <w:pPr>
              <w:spacing w:before="120" w:after="120"/>
              <w:rPr>
                <w:rFonts w:asciiTheme="majorHAnsi" w:hAnsiTheme="majorHAnsi"/>
                <w:b/>
                <w:color w:val="000000"/>
                <w:sz w:val="24"/>
              </w:rPr>
            </w:pPr>
            <w:r w:rsidRPr="00880155">
              <w:rPr>
                <w:rFonts w:asciiTheme="majorHAnsi" w:hAnsiTheme="majorHAnsi"/>
                <w:b/>
                <w:color w:val="000000"/>
                <w:sz w:val="24"/>
              </w:rPr>
              <w:t>verificarea criteriilor de eligibilitate a proiectului</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 xml:space="preserve">Solicitanții/beneficiarii după caz, înregistrați în registrul debitorilor AFIR, atât pentru Programul SAPARD, cât și pentru FEADR, până la achitarea integrală a datoriei față de AFIR, </w:t>
            </w:r>
            <w:r w:rsidRPr="00880155">
              <w:rPr>
                <w:rFonts w:asciiTheme="majorHAnsi" w:hAnsiTheme="majorHAnsi"/>
                <w:sz w:val="24"/>
              </w:rPr>
              <w:lastRenderedPageBreak/>
              <w:t>inclusiv dobânzile și majorările de întârziere până la semnarea contractelor de finanțare;</w:t>
            </w:r>
          </w:p>
          <w:p w:rsidR="00880155" w:rsidRPr="00880155" w:rsidRDefault="00880155" w:rsidP="00DF06BE">
            <w:pPr>
              <w:spacing w:before="120" w:after="120"/>
              <w:contextualSpacing/>
              <w:rPr>
                <w:rFonts w:asciiTheme="majorHAnsi" w:hAnsiTheme="majorHAnsi"/>
                <w:sz w:val="24"/>
              </w:rPr>
            </w:pP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Beneficiarii măsurii 112 „Instalarea tinerilor fermieri”, denumită în continuare 112,  beneficiarii măsurii 411-112 „Instalarea tinerilot fermieri” prin LEADER, denumită în continuare 411-112, şi beneficiarii măsurilor 141 „Sprijinirea fermelor agricole de semisubzistenta ” denumită în continuare 141 și 411-141 „Sprijinirea fermelor agricole de semisubzistenta ” prin LEADER, denumită în continuare 411-141 din cadrul PNDR 2007-2013, precum și beneficiarii submăsurii 6.1 „Sprijin pentru instalarea tinerilor fermieri”, submăsurii 6.3 „Sprijin pentru dezvoltarea fermelor mici” din PNDR 2014-2020;</w:t>
            </w:r>
          </w:p>
          <w:p w:rsidR="00880155" w:rsidRPr="00880155" w:rsidRDefault="00880155" w:rsidP="00DF06BE">
            <w:pPr>
              <w:spacing w:before="120" w:after="120"/>
              <w:rPr>
                <w:rFonts w:asciiTheme="majorHAnsi" w:hAnsiTheme="majorHAnsi"/>
                <w:b/>
                <w:sz w:val="24"/>
              </w:rPr>
            </w:pPr>
            <w:r w:rsidRPr="00880155">
              <w:rPr>
                <w:rFonts w:asciiTheme="majorHAnsi" w:hAnsiTheme="majorHAnsi"/>
                <w:sz w:val="24"/>
              </w:rPr>
              <w:t>Exploataţiile care au beneficiat de sprijin prin intermediul măsurii 112 „Instalarea tinerilor fermieri”, au proiecte nefinalizate (fără statut de proiect finalizat sau reziliat) în cadrul Măsurii 141 „Sprijinirea fermelor agricole de semisubzistenta ”, din PNDR 2007-2013 şi prin intermediul submăsurii 6.1 „Sprijin pentru instalarea tinerilor fermieri” 6.3 „Sprijin pentru dezvoltarea fermelor mici”, din PNDR 2014-</w:t>
            </w:r>
            <w:r w:rsidRPr="00880155">
              <w:rPr>
                <w:rFonts w:asciiTheme="majorHAnsi" w:hAnsiTheme="majorHAnsi"/>
                <w:sz w:val="24"/>
              </w:rPr>
              <w:lastRenderedPageBreak/>
              <w:t>2020;</w:t>
            </w:r>
          </w:p>
        </w:tc>
        <w:tc>
          <w:tcPr>
            <w:tcW w:w="850"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r>
      <w:tr w:rsidR="00880155" w:rsidRPr="00880155" w:rsidTr="007619DE">
        <w:tc>
          <w:tcPr>
            <w:tcW w:w="534"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2</w:t>
            </w: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tc>
        <w:tc>
          <w:tcPr>
            <w:tcW w:w="3685" w:type="dxa"/>
            <w:tcBorders>
              <w:top w:val="single" w:sz="4" w:space="0" w:color="auto"/>
              <w:left w:val="single" w:sz="4" w:space="0" w:color="auto"/>
              <w:bottom w:val="single" w:sz="4" w:space="0" w:color="auto"/>
              <w:right w:val="single" w:sz="4" w:space="0" w:color="auto"/>
            </w:tcBorders>
            <w:hideMark/>
          </w:tcPr>
          <w:p w:rsidR="00880155" w:rsidRPr="00880155" w:rsidRDefault="00880155" w:rsidP="00DF06BE">
            <w:pPr>
              <w:spacing w:before="120" w:after="120"/>
              <w:rPr>
                <w:rFonts w:asciiTheme="majorHAnsi" w:hAnsiTheme="majorHAnsi"/>
                <w:sz w:val="24"/>
              </w:rPr>
            </w:pPr>
            <w:r w:rsidRPr="00880155">
              <w:rPr>
                <w:rFonts w:asciiTheme="majorHAnsi" w:hAnsiTheme="majorHAnsi"/>
                <w:b/>
                <w:sz w:val="24"/>
              </w:rPr>
              <w:t>Fracționarea unei exploatații</w:t>
            </w:r>
            <w:r w:rsidRPr="00880155">
              <w:rPr>
                <w:rFonts w:asciiTheme="majorHAnsi" w:hAnsiTheme="majorHAnsi"/>
                <w:sz w:val="24"/>
              </w:rPr>
              <w:t xml:space="preserve"> cu scopul de a nu se depăşi dimensiunea economică maximă eligib</w:t>
            </w:r>
            <w:r w:rsidR="00DF06BE">
              <w:rPr>
                <w:rFonts w:asciiTheme="majorHAnsi" w:hAnsiTheme="majorHAnsi"/>
                <w:sz w:val="24"/>
              </w:rPr>
              <w:t xml:space="preserve">ilă a exploatației în cadrul </w:t>
            </w:r>
            <w:r w:rsidRPr="00880155">
              <w:rPr>
                <w:rFonts w:asciiTheme="majorHAnsi" w:hAnsiTheme="majorHAnsi"/>
                <w:sz w:val="24"/>
              </w:rPr>
              <w:t>măsurii sau cu scopul  ca acelasi beneficiar real sa creeze dintr-o exploatatie mai mare, mai multe exploatatii mai mici</w:t>
            </w:r>
            <w:r w:rsidRPr="00880155">
              <w:rPr>
                <w:rFonts w:asciiTheme="majorHAnsi" w:hAnsiTheme="majorHAnsi"/>
                <w:b/>
                <w:sz w:val="24"/>
              </w:rPr>
              <w:t xml:space="preserve">  cu care solicită sprijin prin aceeaşi sub-măsură </w:t>
            </w:r>
            <w:r w:rsidRPr="00880155">
              <w:rPr>
                <w:rFonts w:asciiTheme="majorHAnsi" w:hAnsiTheme="majorHAnsi"/>
                <w:sz w:val="24"/>
              </w:rPr>
              <w:t xml:space="preserve">si astfel prin intermediul mai multor beneficiari formali sa beneficieze (inclusiv de mai multe ori) de sprijinul prin aceasta submăsură. </w:t>
            </w:r>
          </w:p>
          <w:p w:rsidR="00880155" w:rsidRPr="00880155" w:rsidRDefault="00880155" w:rsidP="00DF06BE">
            <w:pPr>
              <w:spacing w:before="120" w:after="120"/>
              <w:rPr>
                <w:rFonts w:asciiTheme="majorHAnsi" w:hAnsiTheme="majorHAnsi"/>
                <w:b/>
                <w:sz w:val="24"/>
              </w:rPr>
            </w:pPr>
            <w:r w:rsidRPr="00880155">
              <w:rPr>
                <w:rFonts w:asciiTheme="majorHAnsi" w:hAnsiTheme="majorHAnsi"/>
                <w:sz w:val="24"/>
              </w:rPr>
              <w:t>Declararea unor culturi sau suprafete ocupate cu anumite culturi neconforme cu realitatea/cu fluxul tehnologic descris în planul de afaceri, în scopul atingerii dimensiunii minime eligibile.</w:t>
            </w:r>
          </w:p>
        </w:tc>
        <w:tc>
          <w:tcPr>
            <w:tcW w:w="3686"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i/>
                <w:color w:val="000000"/>
                <w:sz w:val="24"/>
              </w:rPr>
            </w:pPr>
            <w:r w:rsidRPr="00880155">
              <w:rPr>
                <w:rFonts w:asciiTheme="majorHAnsi" w:hAnsiTheme="majorHAnsi"/>
                <w:b/>
                <w:color w:val="000000"/>
                <w:sz w:val="24"/>
              </w:rPr>
              <w:t>Criteriu de eligibilitate:</w:t>
            </w:r>
            <w:r w:rsidRPr="00880155">
              <w:rPr>
                <w:rFonts w:asciiTheme="majorHAnsi" w:hAnsiTheme="majorHAnsi"/>
                <w:b/>
                <w:i/>
                <w:color w:val="000000"/>
                <w:sz w:val="24"/>
              </w:rPr>
              <w:t xml:space="preserve"> </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 xml:space="preserve">Solicitantul deţine o exploataţie agricolă cu dimensiunea economică cuprinsă între </w:t>
            </w:r>
            <w:r w:rsidRPr="00880155">
              <w:rPr>
                <w:rFonts w:asciiTheme="majorHAnsi" w:hAnsiTheme="majorHAnsi"/>
                <w:b/>
                <w:sz w:val="24"/>
              </w:rPr>
              <w:t>în limitele admise</w:t>
            </w:r>
            <w:r w:rsidRPr="00880155">
              <w:rPr>
                <w:rFonts w:asciiTheme="majorHAnsi" w:hAnsiTheme="majorHAnsi"/>
                <w:sz w:val="24"/>
              </w:rPr>
              <w:t xml:space="preserve"> la momentul depunerii cererii de finantare?  </w:t>
            </w:r>
          </w:p>
        </w:tc>
        <w:tc>
          <w:tcPr>
            <w:tcW w:w="850"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r>
    </w:tbl>
    <w:p w:rsidR="00880155"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0155"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bookmarkStart w:id="9" w:name="_GoBack"/>
      <w:bookmarkEnd w:id="9"/>
    </w:p>
    <w:p w:rsidR="00880155" w:rsidRPr="00792563"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D67BB5" w:rsidRPr="00792563" w:rsidRDefault="00D67BB5" w:rsidP="00DF06BE">
      <w:pPr>
        <w:shd w:val="clear" w:color="auto" w:fill="C6D9F1" w:themeFill="text2" w:themeFillTint="33"/>
        <w:spacing w:before="0"/>
        <w:jc w:val="left"/>
        <w:rPr>
          <w:rFonts w:asciiTheme="majorHAnsi" w:eastAsia="Times New Roman" w:hAnsiTheme="majorHAnsi" w:cs="Calibri"/>
          <w:b/>
          <w:bCs/>
          <w:color w:val="1F497D" w:themeColor="text2"/>
          <w:sz w:val="24"/>
          <w:szCs w:val="24"/>
        </w:rPr>
      </w:pPr>
      <w:r w:rsidRPr="00792563">
        <w:rPr>
          <w:rFonts w:asciiTheme="majorHAnsi" w:eastAsia="Times New Roman" w:hAnsiTheme="majorHAnsi" w:cs="Calibri"/>
          <w:b/>
          <w:bCs/>
          <w:color w:val="1F497D" w:themeColor="text2"/>
          <w:sz w:val="24"/>
          <w:szCs w:val="24"/>
        </w:rPr>
        <w:t>DECIZIA REFERITOARE LA ELIGIBILITATEA PROIECTULUI</w:t>
      </w:r>
    </w:p>
    <w:p w:rsidR="00D67BB5" w:rsidRPr="00792563" w:rsidRDefault="00D67BB5" w:rsidP="00DF06BE">
      <w:pPr>
        <w:spacing w:before="120" w:after="120"/>
        <w:rPr>
          <w:rFonts w:asciiTheme="majorHAnsi" w:eastAsia="Times New Roman" w:hAnsiTheme="majorHAnsi" w:cs="Calibri"/>
          <w:sz w:val="24"/>
          <w:szCs w:val="24"/>
        </w:rPr>
      </w:pPr>
      <w:r w:rsidRPr="00792563">
        <w:rPr>
          <w:rFonts w:asciiTheme="majorHAnsi" w:eastAsia="Times New Roman" w:hAnsiTheme="majorHAnsi" w:cs="Calibri"/>
          <w:sz w:val="24"/>
          <w:szCs w:val="24"/>
        </w:rPr>
        <w:t>Daca toate criteriile de eligibilitate aplicate proiectului au fost indeplinite, proiectul este eligibil.</w:t>
      </w:r>
    </w:p>
    <w:p w:rsidR="006538F8" w:rsidRPr="00792563" w:rsidRDefault="00D67BB5" w:rsidP="00DF06BE">
      <w:pPr>
        <w:spacing w:before="120" w:after="120"/>
        <w:rPr>
          <w:rFonts w:asciiTheme="majorHAnsi" w:eastAsia="Times New Roman" w:hAnsiTheme="majorHAnsi" w:cs="Calibri"/>
          <w:b/>
          <w:bCs/>
          <w:sz w:val="24"/>
          <w:szCs w:val="24"/>
          <w:lang w:eastAsia="fr-FR"/>
        </w:rPr>
      </w:pPr>
      <w:r w:rsidRPr="00792563">
        <w:rPr>
          <w:rFonts w:asciiTheme="majorHAnsi" w:eastAsia="Times New Roman" w:hAnsiTheme="majorHAnsi" w:cs="Calibri"/>
          <w:sz w:val="24"/>
          <w:szCs w:val="24"/>
        </w:rPr>
        <w:t>Expertul care întocmeste Fisa de verificare îşi concretizează verificarea prin înscrierea unei bife („√”) în casutele/câmpurile respective. Persoana care verifică munca expertului certifică acest lucru prin înscrierea unei linii oblice („</w:t>
      </w:r>
      <w:r w:rsidRPr="00792563">
        <w:rPr>
          <w:rFonts w:asciiTheme="majorHAnsi" w:eastAsia="PMingLiU" w:hAnsiTheme="majorHAnsi" w:cs="Calibri"/>
          <w:sz w:val="24"/>
          <w:szCs w:val="24"/>
        </w:rPr>
        <w:t>\”</w:t>
      </w:r>
      <w:r w:rsidRPr="00792563">
        <w:rPr>
          <w:rFonts w:asciiTheme="majorHAnsi" w:eastAsia="Times New Roman" w:hAnsiTheme="majorHAnsi" w:cs="Calibri"/>
          <w:sz w:val="24"/>
          <w:szCs w:val="24"/>
        </w:rPr>
        <w:t xml:space="preserve">) de la stânga sus spre dreapta jos suprapusă peste bifa expertului. </w:t>
      </w:r>
    </w:p>
    <w:sectPr w:rsidR="006538F8" w:rsidRPr="00792563" w:rsidSect="001157B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D9F" w:rsidRDefault="00FD6D9F" w:rsidP="005A6483">
      <w:pPr>
        <w:spacing w:before="0" w:line="240" w:lineRule="auto"/>
      </w:pPr>
      <w:r>
        <w:separator/>
      </w:r>
    </w:p>
  </w:endnote>
  <w:endnote w:type="continuationSeparator" w:id="0">
    <w:p w:rsidR="00FD6D9F" w:rsidRDefault="00FD6D9F"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Segoe U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198"/>
      <w:gridCol w:w="554"/>
    </w:tblGrid>
    <w:sdt>
      <w:sdtPr>
        <w:rPr>
          <w:rFonts w:asciiTheme="majorHAnsi" w:eastAsiaTheme="majorEastAsia" w:hAnsiTheme="majorHAnsi" w:cstheme="majorBidi"/>
          <w:sz w:val="20"/>
          <w:szCs w:val="20"/>
        </w:rPr>
        <w:id w:val="416376048"/>
        <w:docPartObj>
          <w:docPartGallery w:val="Page Numbers (Bottom of Page)"/>
          <w:docPartUnique/>
        </w:docPartObj>
      </w:sdtPr>
      <w:sdtEndPr>
        <w:rPr>
          <w:rFonts w:asciiTheme="minorHAnsi" w:eastAsiaTheme="minorHAnsi" w:hAnsiTheme="minorHAnsi" w:cstheme="minorBidi"/>
          <w:noProof/>
          <w:sz w:val="22"/>
          <w:szCs w:val="22"/>
        </w:rPr>
      </w:sdtEndPr>
      <w:sdtContent>
        <w:tr w:rsidR="0033393A" w:rsidTr="00C71F6F">
          <w:trPr>
            <w:trHeight w:val="727"/>
          </w:trPr>
          <w:tc>
            <w:tcPr>
              <w:tcW w:w="4716" w:type="pct"/>
              <w:tcBorders>
                <w:right w:val="triple" w:sz="4" w:space="0" w:color="4F81BD" w:themeColor="accent1"/>
              </w:tcBorders>
            </w:tcPr>
            <w:p w:rsidR="0033393A" w:rsidRDefault="0033393A">
              <w:pPr>
                <w:tabs>
                  <w:tab w:val="left" w:pos="620"/>
                  <w:tab w:val="center" w:pos="4320"/>
                </w:tabs>
                <w:jc w:val="right"/>
                <w:rPr>
                  <w:rFonts w:asciiTheme="majorHAnsi" w:eastAsiaTheme="majorEastAsia" w:hAnsiTheme="majorHAnsi" w:cstheme="majorBidi"/>
                  <w:sz w:val="20"/>
                  <w:szCs w:val="20"/>
                </w:rPr>
              </w:pPr>
            </w:p>
          </w:tc>
          <w:tc>
            <w:tcPr>
              <w:tcW w:w="284" w:type="pct"/>
              <w:tcBorders>
                <w:left w:val="triple" w:sz="4" w:space="0" w:color="4F81BD" w:themeColor="accent1"/>
              </w:tcBorders>
            </w:tcPr>
            <w:p w:rsidR="0033393A" w:rsidRDefault="0033393A">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7F07F0">
                <w:rPr>
                  <w:noProof/>
                </w:rPr>
                <w:t>48</w:t>
              </w:r>
              <w:r>
                <w:rPr>
                  <w:noProof/>
                </w:rPr>
                <w:fldChar w:fldCharType="end"/>
              </w:r>
            </w:p>
          </w:tc>
        </w:tr>
      </w:sdtContent>
    </w:sdt>
  </w:tbl>
  <w:p w:rsidR="0033393A" w:rsidRDefault="00333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D9F" w:rsidRDefault="00FD6D9F" w:rsidP="005A6483">
      <w:pPr>
        <w:spacing w:before="0" w:line="240" w:lineRule="auto"/>
      </w:pPr>
      <w:r>
        <w:separator/>
      </w:r>
    </w:p>
  </w:footnote>
  <w:footnote w:type="continuationSeparator" w:id="0">
    <w:p w:rsidR="00FD6D9F" w:rsidRDefault="00FD6D9F"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93A" w:rsidRPr="00474698" w:rsidRDefault="0033393A" w:rsidP="00C71F6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360" behindDoc="0" locked="0" layoutInCell="1" allowOverlap="1" wp14:anchorId="7E27DFBC" wp14:editId="5ABF2F59">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73885381" wp14:editId="4FF86476">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0732F297" wp14:editId="489137AA">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1" w:name="_Hlk488361879"/>
    <w:bookmarkStart w:id="2" w:name="_Hlk488361880"/>
    <w:bookmarkStart w:id="3"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06114011" wp14:editId="5ED36E57">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1"/>
  <w:bookmarkEnd w:id="2"/>
  <w:bookmarkEnd w:id="3"/>
  <w:p w:rsidR="0033393A" w:rsidRPr="002B1E72" w:rsidRDefault="0033393A" w:rsidP="00493AAC">
    <w:pPr>
      <w:pStyle w:val="Header"/>
      <w:jc w:val="center"/>
      <w:rPr>
        <w:rFonts w:ascii="Cambria" w:hAnsi="Cambria" w:cstheme="minorHAnsi"/>
        <w:b/>
        <w:szCs w:val="24"/>
        <w:lang w:eastAsia="ro-RO"/>
      </w:rPr>
    </w:pPr>
    <w:r w:rsidRPr="002B1E72">
      <w:rPr>
        <w:rFonts w:ascii="Cambria" w:hAnsi="Cambria" w:cstheme="minorHAnsi"/>
        <w:b/>
        <w:szCs w:val="24"/>
        <w:lang w:eastAsia="ro-RO"/>
      </w:rPr>
      <w:t>MĂSURA M9/2A -</w:t>
    </w:r>
  </w:p>
  <w:p w:rsidR="0033393A" w:rsidRDefault="0033393A" w:rsidP="00493AAC">
    <w:pPr>
      <w:pStyle w:val="Header"/>
      <w:jc w:val="center"/>
      <w:rPr>
        <w:rFonts w:ascii="Cambria" w:hAnsi="Cambria" w:cstheme="minorHAnsi"/>
        <w:b/>
        <w:szCs w:val="24"/>
        <w:lang w:eastAsia="ro-RO"/>
      </w:rPr>
    </w:pPr>
    <w:r w:rsidRPr="002B1E72">
      <w:rPr>
        <w:rFonts w:ascii="Cambria" w:hAnsi="Cambria" w:cstheme="minorHAnsi"/>
        <w:b/>
        <w:szCs w:val="24"/>
        <w:lang w:eastAsia="ro-RO"/>
      </w:rPr>
      <w:t>Sprijin pentru fermele mici din teritoriul GAL „Câmpia Burnazului”</w:t>
    </w:r>
  </w:p>
  <w:p w:rsidR="0033393A" w:rsidRPr="00A9508D" w:rsidRDefault="0033393A" w:rsidP="00C71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28"/>
    <w:multiLevelType w:val="hybridMultilevel"/>
    <w:tmpl w:val="79E85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31B10"/>
    <w:multiLevelType w:val="hybridMultilevel"/>
    <w:tmpl w:val="6590DA70"/>
    <w:lvl w:ilvl="0" w:tplc="C78E40A4">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CD75547"/>
    <w:multiLevelType w:val="hybridMultilevel"/>
    <w:tmpl w:val="78B2C4F4"/>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C2711"/>
    <w:multiLevelType w:val="hybridMultilevel"/>
    <w:tmpl w:val="ECD0AEB6"/>
    <w:lvl w:ilvl="0" w:tplc="1E4A746A">
      <w:start w:val="121"/>
      <w:numFmt w:val="bullet"/>
      <w:lvlText w:val=""/>
      <w:lvlJc w:val="left"/>
      <w:pPr>
        <w:ind w:left="785"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E2365"/>
    <w:multiLevelType w:val="hybridMultilevel"/>
    <w:tmpl w:val="5B589786"/>
    <w:lvl w:ilvl="0" w:tplc="4306CC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71D72"/>
    <w:multiLevelType w:val="hybridMultilevel"/>
    <w:tmpl w:val="B2527422"/>
    <w:lvl w:ilvl="0" w:tplc="183AC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 w15:restartNumberingAfterBreak="0">
    <w:nsid w:val="1B280BCE"/>
    <w:multiLevelType w:val="hybridMultilevel"/>
    <w:tmpl w:val="231E7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365736"/>
    <w:multiLevelType w:val="hybridMultilevel"/>
    <w:tmpl w:val="A2FAC8B0"/>
    <w:lvl w:ilvl="0" w:tplc="BB7AA5FE">
      <w:start w:val="1"/>
      <w:numFmt w:val="decimal"/>
      <w:lvlText w:val="%1."/>
      <w:lvlJc w:val="left"/>
      <w:pPr>
        <w:ind w:left="720" w:hanging="360"/>
      </w:pPr>
      <w:rPr>
        <w:rFonts w:asciiTheme="majorHAnsi" w:eastAsia="Times New Roman" w:hAnsiTheme="majorHAns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35A7E36"/>
    <w:multiLevelType w:val="hybridMultilevel"/>
    <w:tmpl w:val="0BBC6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1350E"/>
    <w:multiLevelType w:val="hybridMultilevel"/>
    <w:tmpl w:val="6EA2A132"/>
    <w:lvl w:ilvl="0" w:tplc="8BB07552">
      <w:numFmt w:val="bullet"/>
      <w:lvlText w:val="-"/>
      <w:lvlJc w:val="left"/>
      <w:pPr>
        <w:ind w:left="1068" w:hanging="708"/>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D34EF"/>
    <w:multiLevelType w:val="hybridMultilevel"/>
    <w:tmpl w:val="E422A526"/>
    <w:lvl w:ilvl="0" w:tplc="1730D8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31922"/>
    <w:multiLevelType w:val="hybridMultilevel"/>
    <w:tmpl w:val="D38C44BC"/>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87773A5"/>
    <w:multiLevelType w:val="hybridMultilevel"/>
    <w:tmpl w:val="A71EB086"/>
    <w:lvl w:ilvl="0" w:tplc="05D66734">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3A145AB9"/>
    <w:multiLevelType w:val="hybridMultilevel"/>
    <w:tmpl w:val="92A8CF4C"/>
    <w:lvl w:ilvl="0" w:tplc="922ADA8E">
      <w:start w:val="1"/>
      <w:numFmt w:val="bullet"/>
      <w:lvlText w:val="-"/>
      <w:lvlJc w:val="left"/>
      <w:pPr>
        <w:ind w:left="1440" w:hanging="360"/>
      </w:pPr>
      <w:rPr>
        <w:rFonts w:ascii="Calibri" w:hAnsi="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3A797806"/>
    <w:multiLevelType w:val="hybridMultilevel"/>
    <w:tmpl w:val="ED3C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05249"/>
    <w:multiLevelType w:val="hybridMultilevel"/>
    <w:tmpl w:val="7E146DC2"/>
    <w:lvl w:ilvl="0" w:tplc="B240F1D8">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70BB8"/>
    <w:multiLevelType w:val="hybridMultilevel"/>
    <w:tmpl w:val="8378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C3686"/>
    <w:multiLevelType w:val="hybridMultilevel"/>
    <w:tmpl w:val="6590DA70"/>
    <w:lvl w:ilvl="0" w:tplc="C78E40A4">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591F35BC"/>
    <w:multiLevelType w:val="hybridMultilevel"/>
    <w:tmpl w:val="39DAAD60"/>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B0634"/>
    <w:multiLevelType w:val="hybridMultilevel"/>
    <w:tmpl w:val="8A78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24" w15:restartNumberingAfterBreak="0">
    <w:nsid w:val="603A4AE1"/>
    <w:multiLevelType w:val="hybridMultilevel"/>
    <w:tmpl w:val="42261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6D4824C9"/>
    <w:multiLevelType w:val="hybridMultilevel"/>
    <w:tmpl w:val="CC1CE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FA51AA"/>
    <w:multiLevelType w:val="hybridMultilevel"/>
    <w:tmpl w:val="706E9644"/>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2AB5"/>
    <w:multiLevelType w:val="hybridMultilevel"/>
    <w:tmpl w:val="22F8E2D2"/>
    <w:lvl w:ilvl="0" w:tplc="6914A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2F1DAF"/>
    <w:multiLevelType w:val="hybridMultilevel"/>
    <w:tmpl w:val="C6425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97091"/>
    <w:multiLevelType w:val="hybridMultilevel"/>
    <w:tmpl w:val="80D4E690"/>
    <w:lvl w:ilvl="0" w:tplc="1A1604B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3"/>
  </w:num>
  <w:num w:numId="2">
    <w:abstractNumId w:val="32"/>
  </w:num>
  <w:num w:numId="3">
    <w:abstractNumId w:val="3"/>
  </w:num>
  <w:num w:numId="4">
    <w:abstractNumId w:val="31"/>
  </w:num>
  <w:num w:numId="5">
    <w:abstractNumId w:val="28"/>
  </w:num>
  <w:num w:numId="6">
    <w:abstractNumId w:val="23"/>
  </w:num>
  <w:num w:numId="7">
    <w:abstractNumId w:val="29"/>
  </w:num>
  <w:num w:numId="8">
    <w:abstractNumId w:val="14"/>
  </w:num>
  <w:num w:numId="9">
    <w:abstractNumId w:val="9"/>
  </w:num>
  <w:num w:numId="10">
    <w:abstractNumId w:val="25"/>
  </w:num>
  <w:num w:numId="11">
    <w:abstractNumId w:val="18"/>
  </w:num>
  <w:num w:numId="12">
    <w:abstractNumId w:val="5"/>
  </w:num>
  <w:num w:numId="13">
    <w:abstractNumId w:val="21"/>
  </w:num>
  <w:num w:numId="14">
    <w:abstractNumId w:val="26"/>
  </w:num>
  <w:num w:numId="15">
    <w:abstractNumId w:val="30"/>
  </w:num>
  <w:num w:numId="16">
    <w:abstractNumId w:val="11"/>
  </w:num>
  <w:num w:numId="17">
    <w:abstractNumId w:val="0"/>
  </w:num>
  <w:num w:numId="18">
    <w:abstractNumId w:val="27"/>
  </w:num>
  <w:num w:numId="19">
    <w:abstractNumId w:val="2"/>
  </w:num>
  <w:num w:numId="20">
    <w:abstractNumId w:val="24"/>
  </w:num>
  <w:num w:numId="21">
    <w:abstractNumId w:val="19"/>
  </w:num>
  <w:num w:numId="22">
    <w:abstractNumId w:val="17"/>
  </w:num>
  <w:num w:numId="23">
    <w:abstractNumId w:val="16"/>
  </w:num>
  <w:num w:numId="24">
    <w:abstractNumId w:val="7"/>
  </w:num>
  <w:num w:numId="25">
    <w:abstractNumId w:val="4"/>
  </w:num>
  <w:num w:numId="26">
    <w:abstractNumId w:val="15"/>
  </w:num>
  <w:num w:numId="27">
    <w:abstractNumId w:val="6"/>
  </w:num>
  <w:num w:numId="28">
    <w:abstractNumId w:val="8"/>
  </w:num>
  <w:num w:numId="29">
    <w:abstractNumId w:val="1"/>
  </w:num>
  <w:num w:numId="30">
    <w:abstractNumId w:val="12"/>
  </w:num>
  <w:num w:numId="31">
    <w:abstractNumId w:val="1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0"/>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10F2"/>
    <w:rsid w:val="00001FA2"/>
    <w:rsid w:val="000020E2"/>
    <w:rsid w:val="000115EF"/>
    <w:rsid w:val="000153A0"/>
    <w:rsid w:val="00015DDB"/>
    <w:rsid w:val="00022220"/>
    <w:rsid w:val="00027607"/>
    <w:rsid w:val="00037D77"/>
    <w:rsid w:val="000435D6"/>
    <w:rsid w:val="000534A4"/>
    <w:rsid w:val="000574AA"/>
    <w:rsid w:val="000612DD"/>
    <w:rsid w:val="00061D06"/>
    <w:rsid w:val="000732B3"/>
    <w:rsid w:val="00075E61"/>
    <w:rsid w:val="00091D69"/>
    <w:rsid w:val="000A5967"/>
    <w:rsid w:val="000B6298"/>
    <w:rsid w:val="000E0959"/>
    <w:rsid w:val="000E2E3A"/>
    <w:rsid w:val="000E521E"/>
    <w:rsid w:val="000F0137"/>
    <w:rsid w:val="00100F8A"/>
    <w:rsid w:val="001021EE"/>
    <w:rsid w:val="0010387B"/>
    <w:rsid w:val="0010612F"/>
    <w:rsid w:val="00114E2F"/>
    <w:rsid w:val="001157B0"/>
    <w:rsid w:val="00116F3D"/>
    <w:rsid w:val="00140AEC"/>
    <w:rsid w:val="00153789"/>
    <w:rsid w:val="00155D15"/>
    <w:rsid w:val="001767D7"/>
    <w:rsid w:val="0018121A"/>
    <w:rsid w:val="001826DF"/>
    <w:rsid w:val="00183E4E"/>
    <w:rsid w:val="00185507"/>
    <w:rsid w:val="00186D91"/>
    <w:rsid w:val="0019341D"/>
    <w:rsid w:val="00193D34"/>
    <w:rsid w:val="00194083"/>
    <w:rsid w:val="0019481B"/>
    <w:rsid w:val="00197600"/>
    <w:rsid w:val="001B481D"/>
    <w:rsid w:val="001C5449"/>
    <w:rsid w:val="001D23D7"/>
    <w:rsid w:val="001D67C1"/>
    <w:rsid w:val="001D6C7E"/>
    <w:rsid w:val="001E07C9"/>
    <w:rsid w:val="001E4764"/>
    <w:rsid w:val="00213A78"/>
    <w:rsid w:val="00214315"/>
    <w:rsid w:val="00227756"/>
    <w:rsid w:val="00227C12"/>
    <w:rsid w:val="00231925"/>
    <w:rsid w:val="002441EA"/>
    <w:rsid w:val="00252377"/>
    <w:rsid w:val="00252680"/>
    <w:rsid w:val="00255EA3"/>
    <w:rsid w:val="00266096"/>
    <w:rsid w:val="00275197"/>
    <w:rsid w:val="002773CC"/>
    <w:rsid w:val="002A7505"/>
    <w:rsid w:val="002B6203"/>
    <w:rsid w:val="002D65D1"/>
    <w:rsid w:val="002D6EC1"/>
    <w:rsid w:val="002E4F69"/>
    <w:rsid w:val="002E6C2D"/>
    <w:rsid w:val="002E6ED7"/>
    <w:rsid w:val="002F1F2B"/>
    <w:rsid w:val="002F52FB"/>
    <w:rsid w:val="003025EA"/>
    <w:rsid w:val="00304D16"/>
    <w:rsid w:val="00312E99"/>
    <w:rsid w:val="00321EF2"/>
    <w:rsid w:val="00326020"/>
    <w:rsid w:val="0033393A"/>
    <w:rsid w:val="003351F0"/>
    <w:rsid w:val="00340701"/>
    <w:rsid w:val="00344372"/>
    <w:rsid w:val="00352DD8"/>
    <w:rsid w:val="00356D05"/>
    <w:rsid w:val="0038127A"/>
    <w:rsid w:val="0038139A"/>
    <w:rsid w:val="00385A7E"/>
    <w:rsid w:val="00386375"/>
    <w:rsid w:val="0039214F"/>
    <w:rsid w:val="003975C4"/>
    <w:rsid w:val="003A1A87"/>
    <w:rsid w:val="003A3E39"/>
    <w:rsid w:val="003C62F2"/>
    <w:rsid w:val="003C6FA9"/>
    <w:rsid w:val="003D7625"/>
    <w:rsid w:val="003F1FE4"/>
    <w:rsid w:val="00410E2C"/>
    <w:rsid w:val="004159A5"/>
    <w:rsid w:val="00420035"/>
    <w:rsid w:val="00421693"/>
    <w:rsid w:val="00423271"/>
    <w:rsid w:val="00423A29"/>
    <w:rsid w:val="00423EAB"/>
    <w:rsid w:val="00450125"/>
    <w:rsid w:val="00457573"/>
    <w:rsid w:val="00470FE9"/>
    <w:rsid w:val="004848BA"/>
    <w:rsid w:val="00493AAC"/>
    <w:rsid w:val="004A0A9F"/>
    <w:rsid w:val="004A2DC5"/>
    <w:rsid w:val="004B4F98"/>
    <w:rsid w:val="004B590A"/>
    <w:rsid w:val="004E3DBA"/>
    <w:rsid w:val="004E446C"/>
    <w:rsid w:val="004F066F"/>
    <w:rsid w:val="004F3608"/>
    <w:rsid w:val="004F6D57"/>
    <w:rsid w:val="00503462"/>
    <w:rsid w:val="00510EA3"/>
    <w:rsid w:val="005418E7"/>
    <w:rsid w:val="00551718"/>
    <w:rsid w:val="005517B8"/>
    <w:rsid w:val="00555875"/>
    <w:rsid w:val="0056021D"/>
    <w:rsid w:val="00563B20"/>
    <w:rsid w:val="00573F37"/>
    <w:rsid w:val="00575216"/>
    <w:rsid w:val="00577C02"/>
    <w:rsid w:val="00583811"/>
    <w:rsid w:val="005860E4"/>
    <w:rsid w:val="005A6483"/>
    <w:rsid w:val="005A6D01"/>
    <w:rsid w:val="005B050F"/>
    <w:rsid w:val="005B5261"/>
    <w:rsid w:val="005D7D2E"/>
    <w:rsid w:val="005F7B2C"/>
    <w:rsid w:val="0060460B"/>
    <w:rsid w:val="00613088"/>
    <w:rsid w:val="00616DD2"/>
    <w:rsid w:val="0062232C"/>
    <w:rsid w:val="00624F54"/>
    <w:rsid w:val="00631452"/>
    <w:rsid w:val="006368BB"/>
    <w:rsid w:val="00651960"/>
    <w:rsid w:val="006538F8"/>
    <w:rsid w:val="006550C2"/>
    <w:rsid w:val="00657266"/>
    <w:rsid w:val="0068128F"/>
    <w:rsid w:val="00685DD3"/>
    <w:rsid w:val="006946BE"/>
    <w:rsid w:val="006A0FE3"/>
    <w:rsid w:val="006A1889"/>
    <w:rsid w:val="006A5FDE"/>
    <w:rsid w:val="006C3960"/>
    <w:rsid w:val="006C3F90"/>
    <w:rsid w:val="006E2373"/>
    <w:rsid w:val="006F4EF3"/>
    <w:rsid w:val="006F6D1D"/>
    <w:rsid w:val="00706AFE"/>
    <w:rsid w:val="00707467"/>
    <w:rsid w:val="007340C5"/>
    <w:rsid w:val="007606A4"/>
    <w:rsid w:val="0076412C"/>
    <w:rsid w:val="00774559"/>
    <w:rsid w:val="00782E55"/>
    <w:rsid w:val="00785B25"/>
    <w:rsid w:val="0078791C"/>
    <w:rsid w:val="00792563"/>
    <w:rsid w:val="007B14B9"/>
    <w:rsid w:val="007B5C0F"/>
    <w:rsid w:val="007B682F"/>
    <w:rsid w:val="007C258E"/>
    <w:rsid w:val="007C2954"/>
    <w:rsid w:val="007C7270"/>
    <w:rsid w:val="007D346A"/>
    <w:rsid w:val="007D5CA4"/>
    <w:rsid w:val="007E7BF4"/>
    <w:rsid w:val="007F0540"/>
    <w:rsid w:val="007F07F0"/>
    <w:rsid w:val="007F1EDA"/>
    <w:rsid w:val="007F4612"/>
    <w:rsid w:val="007F7DBA"/>
    <w:rsid w:val="00801029"/>
    <w:rsid w:val="00801177"/>
    <w:rsid w:val="0080229B"/>
    <w:rsid w:val="0080240C"/>
    <w:rsid w:val="00804DE5"/>
    <w:rsid w:val="00807CF9"/>
    <w:rsid w:val="0081273F"/>
    <w:rsid w:val="00815771"/>
    <w:rsid w:val="00816C0E"/>
    <w:rsid w:val="00816FE0"/>
    <w:rsid w:val="00820EE0"/>
    <w:rsid w:val="008375C1"/>
    <w:rsid w:val="00840645"/>
    <w:rsid w:val="0084137F"/>
    <w:rsid w:val="0084158B"/>
    <w:rsid w:val="00843E18"/>
    <w:rsid w:val="00844565"/>
    <w:rsid w:val="008507CF"/>
    <w:rsid w:val="00856F18"/>
    <w:rsid w:val="00877D24"/>
    <w:rsid w:val="00880155"/>
    <w:rsid w:val="0088323F"/>
    <w:rsid w:val="0089436B"/>
    <w:rsid w:val="008B5040"/>
    <w:rsid w:val="008C4B87"/>
    <w:rsid w:val="008D3F1A"/>
    <w:rsid w:val="008E0A05"/>
    <w:rsid w:val="008E2187"/>
    <w:rsid w:val="008E2345"/>
    <w:rsid w:val="008F070C"/>
    <w:rsid w:val="00901379"/>
    <w:rsid w:val="009075F4"/>
    <w:rsid w:val="009077D7"/>
    <w:rsid w:val="0091126E"/>
    <w:rsid w:val="00931C65"/>
    <w:rsid w:val="00936E4E"/>
    <w:rsid w:val="00940756"/>
    <w:rsid w:val="009460F1"/>
    <w:rsid w:val="00946DE9"/>
    <w:rsid w:val="00952261"/>
    <w:rsid w:val="0095715B"/>
    <w:rsid w:val="009717E3"/>
    <w:rsid w:val="00971F0C"/>
    <w:rsid w:val="009819CB"/>
    <w:rsid w:val="00985E9C"/>
    <w:rsid w:val="00997658"/>
    <w:rsid w:val="009A2E59"/>
    <w:rsid w:val="009B7C6F"/>
    <w:rsid w:val="009C08A8"/>
    <w:rsid w:val="009C2FA2"/>
    <w:rsid w:val="009D2FCD"/>
    <w:rsid w:val="009E4FEC"/>
    <w:rsid w:val="009E6776"/>
    <w:rsid w:val="009F6C4F"/>
    <w:rsid w:val="00A03FC3"/>
    <w:rsid w:val="00A10850"/>
    <w:rsid w:val="00A22724"/>
    <w:rsid w:val="00A25858"/>
    <w:rsid w:val="00A262FE"/>
    <w:rsid w:val="00A32A33"/>
    <w:rsid w:val="00A4149D"/>
    <w:rsid w:val="00A42FFA"/>
    <w:rsid w:val="00A56449"/>
    <w:rsid w:val="00A67B25"/>
    <w:rsid w:val="00A822C3"/>
    <w:rsid w:val="00A85E4D"/>
    <w:rsid w:val="00A92683"/>
    <w:rsid w:val="00AA2E99"/>
    <w:rsid w:val="00AB663B"/>
    <w:rsid w:val="00AC5CEC"/>
    <w:rsid w:val="00AC5D6C"/>
    <w:rsid w:val="00AC6015"/>
    <w:rsid w:val="00AF165E"/>
    <w:rsid w:val="00AF1BC8"/>
    <w:rsid w:val="00B06803"/>
    <w:rsid w:val="00B26D13"/>
    <w:rsid w:val="00B355D8"/>
    <w:rsid w:val="00B4196F"/>
    <w:rsid w:val="00B41FC1"/>
    <w:rsid w:val="00B55773"/>
    <w:rsid w:val="00B56825"/>
    <w:rsid w:val="00B6569B"/>
    <w:rsid w:val="00B7208B"/>
    <w:rsid w:val="00B857FD"/>
    <w:rsid w:val="00B96158"/>
    <w:rsid w:val="00BB113A"/>
    <w:rsid w:val="00BF3199"/>
    <w:rsid w:val="00C01506"/>
    <w:rsid w:val="00C01AD7"/>
    <w:rsid w:val="00C06233"/>
    <w:rsid w:val="00C06D9D"/>
    <w:rsid w:val="00C119FF"/>
    <w:rsid w:val="00C17DDD"/>
    <w:rsid w:val="00C31C1D"/>
    <w:rsid w:val="00C337FB"/>
    <w:rsid w:val="00C452A4"/>
    <w:rsid w:val="00C51ACF"/>
    <w:rsid w:val="00C52082"/>
    <w:rsid w:val="00C558B1"/>
    <w:rsid w:val="00C6421F"/>
    <w:rsid w:val="00C71F6F"/>
    <w:rsid w:val="00C7264A"/>
    <w:rsid w:val="00C931A5"/>
    <w:rsid w:val="00C96118"/>
    <w:rsid w:val="00CA02BD"/>
    <w:rsid w:val="00CB222D"/>
    <w:rsid w:val="00CB523B"/>
    <w:rsid w:val="00CB65FD"/>
    <w:rsid w:val="00CC4148"/>
    <w:rsid w:val="00CC5982"/>
    <w:rsid w:val="00CC7A50"/>
    <w:rsid w:val="00CE5E2E"/>
    <w:rsid w:val="00CF1B39"/>
    <w:rsid w:val="00CF6D76"/>
    <w:rsid w:val="00D032C3"/>
    <w:rsid w:val="00D1676B"/>
    <w:rsid w:val="00D200C6"/>
    <w:rsid w:val="00D2732D"/>
    <w:rsid w:val="00D3665A"/>
    <w:rsid w:val="00D46C87"/>
    <w:rsid w:val="00D664A0"/>
    <w:rsid w:val="00D67BB5"/>
    <w:rsid w:val="00D75F54"/>
    <w:rsid w:val="00D83B12"/>
    <w:rsid w:val="00D84D43"/>
    <w:rsid w:val="00DA20F4"/>
    <w:rsid w:val="00DA43AA"/>
    <w:rsid w:val="00DB159B"/>
    <w:rsid w:val="00DB3A71"/>
    <w:rsid w:val="00DB4C95"/>
    <w:rsid w:val="00DB6532"/>
    <w:rsid w:val="00DD6C99"/>
    <w:rsid w:val="00DD7731"/>
    <w:rsid w:val="00DE3A39"/>
    <w:rsid w:val="00DF06BE"/>
    <w:rsid w:val="00DF6EEF"/>
    <w:rsid w:val="00E2618F"/>
    <w:rsid w:val="00E26C9E"/>
    <w:rsid w:val="00E300DB"/>
    <w:rsid w:val="00E301DD"/>
    <w:rsid w:val="00E56CC5"/>
    <w:rsid w:val="00E92CBB"/>
    <w:rsid w:val="00E950BC"/>
    <w:rsid w:val="00E96169"/>
    <w:rsid w:val="00E97308"/>
    <w:rsid w:val="00EA1E62"/>
    <w:rsid w:val="00EA2D1F"/>
    <w:rsid w:val="00EA4B0B"/>
    <w:rsid w:val="00EB7CEF"/>
    <w:rsid w:val="00EC39DB"/>
    <w:rsid w:val="00ED38B7"/>
    <w:rsid w:val="00ED42D7"/>
    <w:rsid w:val="00EE12E5"/>
    <w:rsid w:val="00EE5773"/>
    <w:rsid w:val="00EE5ED1"/>
    <w:rsid w:val="00F015B1"/>
    <w:rsid w:val="00F02218"/>
    <w:rsid w:val="00F04E1E"/>
    <w:rsid w:val="00F16EE3"/>
    <w:rsid w:val="00F2040C"/>
    <w:rsid w:val="00F20D0C"/>
    <w:rsid w:val="00F2514D"/>
    <w:rsid w:val="00F33B90"/>
    <w:rsid w:val="00F36F39"/>
    <w:rsid w:val="00F508B0"/>
    <w:rsid w:val="00F5358F"/>
    <w:rsid w:val="00F6522F"/>
    <w:rsid w:val="00F80D3E"/>
    <w:rsid w:val="00F86038"/>
    <w:rsid w:val="00F87C61"/>
    <w:rsid w:val="00F96346"/>
    <w:rsid w:val="00FA0188"/>
    <w:rsid w:val="00FA0C8E"/>
    <w:rsid w:val="00FB1F5D"/>
    <w:rsid w:val="00FB255D"/>
    <w:rsid w:val="00FB78BD"/>
    <w:rsid w:val="00FC2EAF"/>
    <w:rsid w:val="00FC404A"/>
    <w:rsid w:val="00FC5A2F"/>
    <w:rsid w:val="00FD3E1B"/>
    <w:rsid w:val="00FD6D9F"/>
    <w:rsid w:val="00FD72EE"/>
    <w:rsid w:val="00FE00A4"/>
    <w:rsid w:val="00FE152E"/>
    <w:rsid w:val="00FE7184"/>
    <w:rsid w:val="00FF2077"/>
    <w:rsid w:val="00FF72C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90554"/>
  <w15:docId w15:val="{447D6C1B-C240-40E1-9DF8-2BEBA95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FD3E1B"/>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qFormat/>
    <w:rsid w:val="00FD3E1B"/>
    <w:pPr>
      <w:keepNext/>
      <w:spacing w:before="0" w:line="240" w:lineRule="auto"/>
      <w:jc w:val="center"/>
      <w:outlineLvl w:val="1"/>
    </w:pPr>
    <w:rPr>
      <w:rFonts w:ascii="Times New Roman" w:eastAsia="Times New Roman" w:hAnsi="Times New Roman" w:cs="Times New Roman"/>
      <w:b/>
      <w:i/>
      <w:sz w:val="44"/>
      <w:szCs w:val="24"/>
      <w:lang w:val="fr-FR" w:eastAsia="fr-FR"/>
    </w:rPr>
  </w:style>
  <w:style w:type="paragraph" w:styleId="Heading3">
    <w:name w:val="heading 3"/>
    <w:aliases w:val=" Caracter"/>
    <w:basedOn w:val="Normal"/>
    <w:next w:val="Normal"/>
    <w:link w:val="Heading3Char"/>
    <w:qFormat/>
    <w:rsid w:val="00FD3E1B"/>
    <w:pPr>
      <w:keepNext/>
      <w:spacing w:before="0" w:line="240" w:lineRule="auto"/>
      <w:ind w:left="360"/>
      <w:outlineLvl w:val="2"/>
    </w:pPr>
    <w:rPr>
      <w:rFonts w:ascii="Times New Roman" w:eastAsia="Times New Roman" w:hAnsi="Times New Roman" w:cs="Times New Roman"/>
      <w:b/>
      <w:bCs/>
      <w:i/>
      <w:iCs/>
      <w:sz w:val="24"/>
      <w:szCs w:val="20"/>
    </w:rPr>
  </w:style>
  <w:style w:type="paragraph" w:styleId="Heading4">
    <w:name w:val="heading 4"/>
    <w:basedOn w:val="Normal"/>
    <w:next w:val="Normal"/>
    <w:link w:val="Heading4Char"/>
    <w:qFormat/>
    <w:rsid w:val="00FD3E1B"/>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FD3E1B"/>
    <w:pPr>
      <w:keepNext/>
      <w:spacing w:before="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FD3E1B"/>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FD3E1B"/>
    <w:pPr>
      <w:keepNext/>
      <w:pBdr>
        <w:top w:val="single" w:sz="4" w:space="1" w:color="auto"/>
        <w:left w:val="single" w:sz="4" w:space="4" w:color="auto"/>
        <w:bottom w:val="single" w:sz="4" w:space="1" w:color="auto"/>
        <w:right w:val="single" w:sz="4" w:space="4" w:color="auto"/>
      </w:pBdr>
      <w:spacing w:before="0" w:line="240" w:lineRule="auto"/>
      <w:jc w:val="left"/>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FD3E1B"/>
    <w:pPr>
      <w:keepNext/>
      <w:numPr>
        <w:numId w:val="6"/>
      </w:numPr>
      <w:tabs>
        <w:tab w:val="right" w:pos="8505"/>
      </w:tabs>
      <w:spacing w:before="0" w:line="240" w:lineRule="atLeast"/>
      <w:jc w:val="left"/>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FD3E1B"/>
    <w:pPr>
      <w:keepNext/>
      <w:spacing w:before="0" w:line="240" w:lineRule="auto"/>
      <w:jc w:val="left"/>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Glava - napis, Char1,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Glava - napis Char, Char1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Heading1Char">
    <w:name w:val="Heading 1 Char"/>
    <w:basedOn w:val="DefaultParagraphFont"/>
    <w:link w:val="Heading1"/>
    <w:rsid w:val="00FD3E1B"/>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FD3E1B"/>
    <w:rPr>
      <w:rFonts w:ascii="Times New Roman" w:eastAsia="Times New Roman" w:hAnsi="Times New Roman" w:cs="Times New Roman"/>
      <w:b/>
      <w:i/>
      <w:sz w:val="44"/>
      <w:szCs w:val="24"/>
      <w:lang w:val="fr-FR" w:eastAsia="fr-FR"/>
    </w:rPr>
  </w:style>
  <w:style w:type="character" w:customStyle="1" w:styleId="Heading3Char">
    <w:name w:val="Heading 3 Char"/>
    <w:aliases w:val=" Caracter Char"/>
    <w:basedOn w:val="DefaultParagraphFont"/>
    <w:link w:val="Heading3"/>
    <w:rsid w:val="00FD3E1B"/>
    <w:rPr>
      <w:rFonts w:ascii="Times New Roman" w:eastAsia="Times New Roman" w:hAnsi="Times New Roman" w:cs="Times New Roman"/>
      <w:b/>
      <w:bCs/>
      <w:i/>
      <w:iCs/>
      <w:sz w:val="24"/>
      <w:szCs w:val="20"/>
    </w:rPr>
  </w:style>
  <w:style w:type="character" w:customStyle="1" w:styleId="Heading4Char">
    <w:name w:val="Heading 4 Char"/>
    <w:basedOn w:val="DefaultParagraphFont"/>
    <w:link w:val="Heading4"/>
    <w:rsid w:val="00FD3E1B"/>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FD3E1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D3E1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D3E1B"/>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FD3E1B"/>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D3E1B"/>
    <w:rPr>
      <w:rFonts w:ascii="Times New Roman" w:eastAsia="Times New Roman" w:hAnsi="Times New Roman" w:cs="Times New Roman"/>
      <w:color w:val="000000"/>
      <w:sz w:val="24"/>
      <w:szCs w:val="20"/>
      <w:lang w:val="fr-FR" w:eastAsia="fr-FR"/>
    </w:rPr>
  </w:style>
  <w:style w:type="numbering" w:customStyle="1" w:styleId="NoList1">
    <w:name w:val="No List1"/>
    <w:next w:val="NoList"/>
    <w:uiPriority w:val="99"/>
    <w:semiHidden/>
    <w:unhideWhenUsed/>
    <w:rsid w:val="00FD3E1B"/>
  </w:style>
  <w:style w:type="paragraph" w:styleId="BodyText2">
    <w:name w:val="Body Text 2"/>
    <w:basedOn w:val="Normal"/>
    <w:link w:val="BodyText2Char"/>
    <w:rsid w:val="00FD3E1B"/>
    <w:pPr>
      <w:spacing w:before="0" w:line="240" w:lineRule="auto"/>
      <w:jc w:val="left"/>
    </w:pPr>
    <w:rPr>
      <w:rFonts w:ascii="Times New Roman" w:eastAsia="Times New Roman" w:hAnsi="Times New Roman" w:cs="Times New Roman"/>
      <w:b/>
      <w:sz w:val="20"/>
      <w:szCs w:val="20"/>
      <w:u w:val="single"/>
      <w:lang w:val="fr-FR" w:eastAsia="fr-FR"/>
    </w:rPr>
  </w:style>
  <w:style w:type="character" w:customStyle="1" w:styleId="BodyText2Char">
    <w:name w:val="Body Text 2 Char"/>
    <w:basedOn w:val="DefaultParagraphFont"/>
    <w:link w:val="BodyText2"/>
    <w:rsid w:val="00FD3E1B"/>
    <w:rPr>
      <w:rFonts w:ascii="Times New Roman" w:eastAsia="Times New Roman" w:hAnsi="Times New Roman" w:cs="Times New Roman"/>
      <w:b/>
      <w:sz w:val="20"/>
      <w:szCs w:val="20"/>
      <w:u w:val="single"/>
      <w:lang w:val="fr-FR" w:eastAsia="fr-FR"/>
    </w:rPr>
  </w:style>
  <w:style w:type="paragraph" w:styleId="Subtitle">
    <w:name w:val="Subtitle"/>
    <w:basedOn w:val="Normal"/>
    <w:link w:val="SubtitleChar"/>
    <w:qFormat/>
    <w:rsid w:val="00FD3E1B"/>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FD3E1B"/>
    <w:rPr>
      <w:rFonts w:ascii="Times New Roman" w:eastAsia="Times New Roman" w:hAnsi="Times New Roman" w:cs="Times New Roman"/>
      <w:b/>
      <w:bCs/>
      <w:sz w:val="24"/>
      <w:szCs w:val="24"/>
      <w:u w:val="single"/>
      <w:lang w:val="fr-FR" w:eastAsia="fr-FR"/>
    </w:rPr>
  </w:style>
  <w:style w:type="paragraph" w:styleId="BalloonText">
    <w:name w:val="Balloon Text"/>
    <w:basedOn w:val="Normal"/>
    <w:link w:val="BalloonTextChar"/>
    <w:rsid w:val="00FD3E1B"/>
    <w:pPr>
      <w:spacing w:before="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D3E1B"/>
    <w:rPr>
      <w:rFonts w:ascii="Tahoma" w:eastAsia="Times New Roman" w:hAnsi="Tahoma" w:cs="Times New Roman"/>
      <w:sz w:val="16"/>
      <w:szCs w:val="16"/>
    </w:rPr>
  </w:style>
  <w:style w:type="paragraph" w:customStyle="1" w:styleId="SubTitle2">
    <w:name w:val="SubTitle 2"/>
    <w:basedOn w:val="Normal"/>
    <w:rsid w:val="00FD3E1B"/>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FD3E1B"/>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FD3E1B"/>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FD3E1B"/>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FD3E1B"/>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FD3E1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BodyText3">
    <w:name w:val="Body Text 3"/>
    <w:basedOn w:val="Normal"/>
    <w:link w:val="BodyText3Char"/>
    <w:rsid w:val="00FD3E1B"/>
    <w:pPr>
      <w:overflowPunct w:val="0"/>
      <w:autoSpaceDE w:val="0"/>
      <w:autoSpaceDN w:val="0"/>
      <w:adjustRightInd w:val="0"/>
      <w:spacing w:before="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FD3E1B"/>
    <w:rPr>
      <w:rFonts w:ascii="Times New Roman" w:eastAsia="Times New Roman" w:hAnsi="Times New Roman" w:cs="Times New Roman"/>
      <w:b/>
      <w:bCs/>
      <w:sz w:val="28"/>
      <w:szCs w:val="20"/>
      <w:lang w:val="fr-FR" w:eastAsia="fr-FR"/>
    </w:rPr>
  </w:style>
  <w:style w:type="paragraph" w:customStyle="1" w:styleId="Text1">
    <w:name w:val="Text 1"/>
    <w:basedOn w:val="Normal"/>
    <w:rsid w:val="00FD3E1B"/>
    <w:pPr>
      <w:spacing w:before="0" w:after="240" w:line="240" w:lineRule="auto"/>
      <w:ind w:left="482"/>
    </w:pPr>
    <w:rPr>
      <w:rFonts w:ascii="Times New Roman" w:eastAsia="Times New Roman" w:hAnsi="Times New Roman" w:cs="Times New Roman"/>
      <w:sz w:val="24"/>
      <w:szCs w:val="20"/>
      <w:lang w:eastAsia="fr-FR"/>
    </w:rPr>
  </w:style>
  <w:style w:type="paragraph" w:styleId="BodyText">
    <w:name w:val="Body Text"/>
    <w:basedOn w:val="Normal"/>
    <w:link w:val="BodyTextChar"/>
    <w:rsid w:val="00FD3E1B"/>
    <w:pPr>
      <w:spacing w:before="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FD3E1B"/>
    <w:rPr>
      <w:rFonts w:ascii="Times New Roman" w:eastAsia="Times New Roman" w:hAnsi="Times New Roman" w:cs="Times New Roman"/>
      <w:b/>
      <w:bCs/>
      <w:sz w:val="24"/>
      <w:szCs w:val="20"/>
    </w:rPr>
  </w:style>
  <w:style w:type="paragraph" w:styleId="BodyTextIndent">
    <w:name w:val="Body Text Indent"/>
    <w:basedOn w:val="Normal"/>
    <w:link w:val="BodyTextIndentChar"/>
    <w:rsid w:val="00FD3E1B"/>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3E1B"/>
    <w:rPr>
      <w:rFonts w:ascii="Times New Roman" w:eastAsia="Times New Roman" w:hAnsi="Times New Roman" w:cs="Times New Roman"/>
      <w:sz w:val="24"/>
      <w:szCs w:val="20"/>
    </w:rPr>
  </w:style>
  <w:style w:type="paragraph" w:customStyle="1" w:styleId="xl47">
    <w:name w:val="xl47"/>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FD3E1B"/>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customStyle="1" w:styleId="xl65">
    <w:name w:val="xl65"/>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FD3E1B"/>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FD3E1B"/>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eastAsia="ro-RO"/>
    </w:rPr>
  </w:style>
  <w:style w:type="character" w:customStyle="1" w:styleId="BodyTextIndent3Char">
    <w:name w:val="Body Text Indent 3 Char"/>
    <w:basedOn w:val="DefaultParagraphFont"/>
    <w:link w:val="BodyTextIndent3"/>
    <w:rsid w:val="00FD3E1B"/>
    <w:rPr>
      <w:rFonts w:ascii="Times New Roman" w:eastAsia="Times New Roman" w:hAnsi="Times New Roman" w:cs="Times New Roman"/>
      <w:noProof/>
      <w:color w:val="FF00FF"/>
      <w:sz w:val="28"/>
      <w:szCs w:val="28"/>
      <w:lang w:eastAsia="ro-RO"/>
    </w:rPr>
  </w:style>
  <w:style w:type="paragraph" w:customStyle="1" w:styleId="xl35">
    <w:name w:val="xl35"/>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styleId="Caption">
    <w:name w:val="caption"/>
    <w:basedOn w:val="Normal"/>
    <w:next w:val="Normal"/>
    <w:qFormat/>
    <w:rsid w:val="00FD3E1B"/>
    <w:pPr>
      <w:spacing w:before="0" w:line="240" w:lineRule="auto"/>
      <w:jc w:val="left"/>
    </w:pPr>
    <w:rPr>
      <w:rFonts w:ascii="Times New Roman" w:eastAsia="Times New Roman" w:hAnsi="Times New Roman" w:cs="Times New Roman"/>
      <w:i/>
      <w:iCs/>
      <w:sz w:val="20"/>
      <w:szCs w:val="24"/>
      <w:lang w:val="fr-FR"/>
    </w:rPr>
  </w:style>
  <w:style w:type="paragraph" w:customStyle="1" w:styleId="Style1">
    <w:name w:val="Style1"/>
    <w:basedOn w:val="Normal"/>
    <w:rsid w:val="00FD3E1B"/>
    <w:pPr>
      <w:spacing w:before="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FD3E1B"/>
    <w:pPr>
      <w:spacing w:before="0" w:line="240" w:lineRule="auto"/>
      <w:ind w:left="480"/>
      <w:jc w:val="left"/>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FD3E1B"/>
    <w:pPr>
      <w:spacing w:before="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D3E1B"/>
    <w:rPr>
      <w:rFonts w:ascii="Times New Roman" w:eastAsia="Times New Roman" w:hAnsi="Times New Roman" w:cs="Times New Roman"/>
      <w:sz w:val="20"/>
      <w:szCs w:val="20"/>
    </w:rPr>
  </w:style>
  <w:style w:type="paragraph" w:customStyle="1" w:styleId="Stil1">
    <w:name w:val="Stil1"/>
    <w:basedOn w:val="Normal"/>
    <w:rsid w:val="00FD3E1B"/>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FD3E1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FD3E1B"/>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xl61">
    <w:name w:val="xl61"/>
    <w:basedOn w:val="Normal"/>
    <w:qFormat/>
    <w:rsid w:val="00FD3E1B"/>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customStyle="1" w:styleId="titlefront">
    <w:name w:val="title_front"/>
    <w:basedOn w:val="Normal"/>
    <w:rsid w:val="00FD3E1B"/>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FD3E1B"/>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FD3E1B"/>
    <w:rPr>
      <w:b/>
      <w:bCs/>
      <w:i/>
      <w:iCs/>
      <w:sz w:val="24"/>
      <w:lang w:val="ro-RO" w:eastAsia="en-US" w:bidi="ar-SA"/>
    </w:rPr>
  </w:style>
  <w:style w:type="character" w:styleId="PageNumber">
    <w:name w:val="page number"/>
    <w:basedOn w:val="DefaultParagraphFont"/>
    <w:rsid w:val="00FD3E1B"/>
  </w:style>
  <w:style w:type="paragraph" w:styleId="BodyTextIndent2">
    <w:name w:val="Body Text Indent 2"/>
    <w:basedOn w:val="Normal"/>
    <w:link w:val="BodyTextIndent2Char"/>
    <w:rsid w:val="00FD3E1B"/>
    <w:pPr>
      <w:spacing w:before="0" w:line="240" w:lineRule="auto"/>
      <w:ind w:left="348"/>
    </w:pPr>
    <w:rPr>
      <w:rFonts w:ascii="Times New Roman" w:eastAsia="Times New Roman" w:hAnsi="Times New Roman" w:cs="Times New Roman"/>
      <w:color w:val="FF0000"/>
      <w:sz w:val="20"/>
      <w:szCs w:val="24"/>
    </w:rPr>
  </w:style>
  <w:style w:type="character" w:customStyle="1" w:styleId="BodyTextIndent2Char">
    <w:name w:val="Body Text Indent 2 Char"/>
    <w:basedOn w:val="DefaultParagraphFont"/>
    <w:link w:val="BodyTextIndent2"/>
    <w:rsid w:val="00FD3E1B"/>
    <w:rPr>
      <w:rFonts w:ascii="Times New Roman" w:eastAsia="Times New Roman" w:hAnsi="Times New Roman" w:cs="Times New Roman"/>
      <w:color w:val="FF0000"/>
      <w:sz w:val="20"/>
      <w:szCs w:val="24"/>
    </w:rPr>
  </w:style>
  <w:style w:type="paragraph" w:styleId="TOC2">
    <w:name w:val="toc 2"/>
    <w:basedOn w:val="Normal"/>
    <w:next w:val="Normal"/>
    <w:autoRedefine/>
    <w:uiPriority w:val="39"/>
    <w:rsid w:val="00FD3E1B"/>
    <w:pPr>
      <w:spacing w:before="0" w:line="240" w:lineRule="auto"/>
      <w:ind w:left="240"/>
      <w:jc w:val="left"/>
    </w:pPr>
    <w:rPr>
      <w:rFonts w:ascii="Times New Roman" w:eastAsia="Times New Roman" w:hAnsi="Times New Roman" w:cs="Times New Roman"/>
      <w:sz w:val="24"/>
      <w:szCs w:val="24"/>
      <w:lang w:val="en-US"/>
    </w:rPr>
  </w:style>
  <w:style w:type="paragraph" w:customStyle="1" w:styleId="xl34">
    <w:name w:val="xl34"/>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uiPriority w:val="99"/>
    <w:rsid w:val="00FD3E1B"/>
    <w:rPr>
      <w:color w:val="800080"/>
      <w:u w:val="single"/>
    </w:rPr>
  </w:style>
  <w:style w:type="character" w:customStyle="1" w:styleId="titre1">
    <w:name w:val="titre1"/>
    <w:basedOn w:val="DefaultParagraphFont"/>
    <w:rsid w:val="00FD3E1B"/>
  </w:style>
  <w:style w:type="paragraph" w:customStyle="1" w:styleId="Address">
    <w:name w:val="Address"/>
    <w:basedOn w:val="Normal"/>
    <w:rsid w:val="00FD3E1B"/>
    <w:pPr>
      <w:spacing w:before="0" w:line="240" w:lineRule="auto"/>
      <w:jc w:val="left"/>
    </w:pPr>
    <w:rPr>
      <w:rFonts w:ascii="Times New Roman" w:eastAsia="Times New Roman" w:hAnsi="Times New Roman" w:cs="Times New Roman"/>
      <w:sz w:val="24"/>
      <w:szCs w:val="20"/>
      <w:lang w:val="en-GB" w:eastAsia="fr-FR"/>
    </w:rPr>
  </w:style>
  <w:style w:type="table" w:customStyle="1" w:styleId="TableGrid1">
    <w:name w:val="Table Grid1"/>
    <w:basedOn w:val="TableNormal"/>
    <w:next w:val="TableGrid"/>
    <w:uiPriority w:val="59"/>
    <w:rsid w:val="00FD3E1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FD3E1B"/>
    <w:rPr>
      <w:rFonts w:ascii="Arial" w:hAnsi="Arial" w:cs="Arial"/>
      <w:color w:val="auto"/>
      <w:sz w:val="20"/>
      <w:szCs w:val="20"/>
    </w:rPr>
  </w:style>
  <w:style w:type="paragraph" w:customStyle="1" w:styleId="CaracterCharCharCharCharCaracter">
    <w:name w:val="Caracter Char Char Char Char Caracte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FD3E1B"/>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character" w:styleId="CommentReference">
    <w:name w:val="annotation reference"/>
    <w:rsid w:val="00FD3E1B"/>
    <w:rPr>
      <w:sz w:val="16"/>
      <w:szCs w:val="16"/>
    </w:rPr>
  </w:style>
  <w:style w:type="paragraph" w:styleId="CommentSubject">
    <w:name w:val="annotation subject"/>
    <w:basedOn w:val="CommentText"/>
    <w:next w:val="CommentText"/>
    <w:link w:val="CommentSubjectChar"/>
    <w:rsid w:val="00FD3E1B"/>
    <w:rPr>
      <w:b/>
      <w:bCs/>
    </w:rPr>
  </w:style>
  <w:style w:type="character" w:customStyle="1" w:styleId="CommentSubjectChar">
    <w:name w:val="Comment Subject Char"/>
    <w:basedOn w:val="CommentTextChar"/>
    <w:link w:val="CommentSubject"/>
    <w:rsid w:val="00FD3E1B"/>
    <w:rPr>
      <w:rFonts w:ascii="Times New Roman" w:eastAsia="Times New Roman" w:hAnsi="Times New Roman" w:cs="Times New Roman"/>
      <w:b/>
      <w:bCs/>
      <w:sz w:val="20"/>
      <w:szCs w:val="20"/>
    </w:rPr>
  </w:style>
  <w:style w:type="character" w:customStyle="1" w:styleId="tpt1">
    <w:name w:val="tpt1"/>
    <w:basedOn w:val="DefaultParagraphFont"/>
    <w:rsid w:val="00FD3E1B"/>
  </w:style>
  <w:style w:type="character" w:customStyle="1" w:styleId="pt1">
    <w:name w:val="pt1"/>
    <w:rsid w:val="00FD3E1B"/>
    <w:rPr>
      <w:b/>
      <w:bCs/>
      <w:color w:val="8F0000"/>
    </w:rPr>
  </w:style>
  <w:style w:type="paragraph" w:customStyle="1" w:styleId="CharCharCharChar">
    <w:name w:val="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FD3E1B"/>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FD3E1B"/>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styleId="DocumentMap">
    <w:name w:val="Document Map"/>
    <w:basedOn w:val="Normal"/>
    <w:link w:val="DocumentMapChar"/>
    <w:semiHidden/>
    <w:rsid w:val="00FD3E1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D3E1B"/>
    <w:rPr>
      <w:rFonts w:ascii="Tahoma" w:eastAsia="Times New Roman" w:hAnsi="Tahoma" w:cs="Times New Roman"/>
      <w:sz w:val="24"/>
      <w:szCs w:val="24"/>
      <w:shd w:val="clear" w:color="auto" w:fill="000080"/>
    </w:rPr>
  </w:style>
  <w:style w:type="paragraph" w:customStyle="1" w:styleId="FR1">
    <w:name w:val="FR1"/>
    <w:rsid w:val="00FD3E1B"/>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FD3E1B"/>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styleId="NoSpacing">
    <w:name w:val="No Spacing"/>
    <w:link w:val="NoSpacingChar"/>
    <w:uiPriority w:val="1"/>
    <w:qFormat/>
    <w:rsid w:val="00FD3E1B"/>
    <w:pPr>
      <w:spacing w:before="0" w:line="240" w:lineRule="auto"/>
      <w:jc w:val="left"/>
    </w:pPr>
    <w:rPr>
      <w:rFonts w:ascii="Calibri" w:eastAsia="Times New Roman" w:hAnsi="Calibri" w:cs="Times New Roman"/>
      <w:lang w:val="en-US"/>
    </w:rPr>
  </w:style>
  <w:style w:type="numbering" w:customStyle="1" w:styleId="NoList11">
    <w:name w:val="No List11"/>
    <w:next w:val="NoList"/>
    <w:uiPriority w:val="99"/>
    <w:semiHidden/>
    <w:unhideWhenUsed/>
    <w:rsid w:val="00FD3E1B"/>
  </w:style>
  <w:style w:type="paragraph" w:styleId="TOCHeading">
    <w:name w:val="TOC Heading"/>
    <w:basedOn w:val="Heading1"/>
    <w:next w:val="Normal"/>
    <w:uiPriority w:val="39"/>
    <w:semiHidden/>
    <w:unhideWhenUsed/>
    <w:qFormat/>
    <w:rsid w:val="00FD3E1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FD3E1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FD3E1B"/>
    <w:rPr>
      <w:b/>
      <w:bCs/>
      <w:smallCaps/>
      <w:color w:val="C0504D"/>
      <w:spacing w:val="5"/>
      <w:u w:val="single"/>
    </w:rPr>
  </w:style>
  <w:style w:type="numbering" w:customStyle="1" w:styleId="NoList111">
    <w:name w:val="No List111"/>
    <w:next w:val="NoList"/>
    <w:uiPriority w:val="99"/>
    <w:semiHidden/>
    <w:unhideWhenUsed/>
    <w:rsid w:val="00FD3E1B"/>
  </w:style>
  <w:style w:type="paragraph" w:styleId="PlainText">
    <w:name w:val="Plain Text"/>
    <w:basedOn w:val="Normal"/>
    <w:link w:val="PlainTextChar"/>
    <w:uiPriority w:val="99"/>
    <w:unhideWhenUsed/>
    <w:rsid w:val="00FD3E1B"/>
    <w:pPr>
      <w:spacing w:before="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D3E1B"/>
    <w:rPr>
      <w:rFonts w:ascii="Consolas" w:eastAsia="Calibri" w:hAnsi="Consolas" w:cs="Times New Roman"/>
      <w:sz w:val="21"/>
      <w:szCs w:val="21"/>
    </w:rPr>
  </w:style>
  <w:style w:type="paragraph" w:customStyle="1" w:styleId="CharCharCharCharCharCharChar">
    <w:name w:val="Char Char Char 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D3E1B"/>
    <w:pPr>
      <w:spacing w:before="0" w:line="240" w:lineRule="auto"/>
      <w:jc w:val="left"/>
    </w:pPr>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FD3E1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D3E1B"/>
    <w:pPr>
      <w:jc w:val="left"/>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FD3E1B"/>
    <w:pPr>
      <w:spacing w:before="0" w:line="240" w:lineRule="auto"/>
      <w:ind w:left="720"/>
      <w:jc w:val="left"/>
    </w:pPr>
    <w:rPr>
      <w:rFonts w:ascii="Calibri" w:eastAsia="Times New Roman" w:hAnsi="Calibri" w:cs="Times New Roman"/>
      <w:lang w:eastAsia="ro-RO"/>
    </w:rPr>
  </w:style>
  <w:style w:type="table" w:customStyle="1" w:styleId="TableGrid111">
    <w:name w:val="Table Grid111"/>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D3E1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FD3E1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FD3E1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FD3E1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FD3E1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FD3E1B"/>
    <w:pPr>
      <w:spacing w:before="0" w:after="100"/>
      <w:ind w:left="1760"/>
      <w:jc w:val="left"/>
    </w:pPr>
    <w:rPr>
      <w:rFonts w:ascii="Calibri" w:eastAsia="Times New Roman" w:hAnsi="Calibri" w:cs="Times New Roman"/>
      <w:lang w:val="en-US"/>
    </w:rPr>
  </w:style>
  <w:style w:type="paragraph" w:styleId="NormalWeb">
    <w:name w:val="Normal (Web)"/>
    <w:basedOn w:val="Normal"/>
    <w:uiPriority w:val="99"/>
    <w:semiHidden/>
    <w:unhideWhenUsed/>
    <w:rsid w:val="00FD3E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uiPriority w:val="22"/>
    <w:qFormat/>
    <w:rsid w:val="00FD3E1B"/>
    <w:rPr>
      <w:b/>
      <w:bCs/>
    </w:rPr>
  </w:style>
  <w:style w:type="numbering" w:customStyle="1" w:styleId="NoList2">
    <w:name w:val="No List2"/>
    <w:next w:val="NoList"/>
    <w:uiPriority w:val="99"/>
    <w:semiHidden/>
    <w:unhideWhenUsed/>
    <w:rsid w:val="00FD3E1B"/>
  </w:style>
  <w:style w:type="character" w:customStyle="1" w:styleId="BalloonTextChar1">
    <w:name w:val="Balloon Text Char1"/>
    <w:uiPriority w:val="99"/>
    <w:semiHidden/>
    <w:rsid w:val="00FD3E1B"/>
    <w:rPr>
      <w:rFonts w:ascii="Tahoma" w:eastAsia="Times New Roman" w:hAnsi="Tahoma" w:cs="Tahoma"/>
      <w:sz w:val="16"/>
      <w:szCs w:val="16"/>
    </w:rPr>
  </w:style>
  <w:style w:type="character" w:customStyle="1" w:styleId="BodyTextIndentChar1">
    <w:name w:val="Body Text Indent Char1"/>
    <w:uiPriority w:val="99"/>
    <w:semiHidden/>
    <w:rsid w:val="00FD3E1B"/>
    <w:rPr>
      <w:rFonts w:ascii="Times New Roman" w:eastAsia="Times New Roman" w:hAnsi="Times New Roman"/>
      <w:sz w:val="24"/>
      <w:szCs w:val="24"/>
    </w:rPr>
  </w:style>
  <w:style w:type="character" w:customStyle="1" w:styleId="BodyTextIndent3Char1">
    <w:name w:val="Body Text Indent 3 Char1"/>
    <w:uiPriority w:val="99"/>
    <w:semiHidden/>
    <w:rsid w:val="00FD3E1B"/>
    <w:rPr>
      <w:rFonts w:ascii="Times New Roman" w:eastAsia="Times New Roman" w:hAnsi="Times New Roman"/>
      <w:sz w:val="16"/>
      <w:szCs w:val="16"/>
    </w:rPr>
  </w:style>
  <w:style w:type="character" w:customStyle="1" w:styleId="CommentTextChar1">
    <w:name w:val="Comment Text Char1"/>
    <w:uiPriority w:val="99"/>
    <w:semiHidden/>
    <w:rsid w:val="00FD3E1B"/>
    <w:rPr>
      <w:rFonts w:ascii="Times New Roman" w:eastAsia="Times New Roman" w:hAnsi="Times New Roman"/>
    </w:rPr>
  </w:style>
  <w:style w:type="character" w:customStyle="1" w:styleId="BodyTextIndent2Char1">
    <w:name w:val="Body Text Indent 2 Char1"/>
    <w:uiPriority w:val="99"/>
    <w:semiHidden/>
    <w:rsid w:val="00FD3E1B"/>
    <w:rPr>
      <w:rFonts w:ascii="Times New Roman" w:eastAsia="Times New Roman" w:hAnsi="Times New Roman"/>
      <w:sz w:val="24"/>
      <w:szCs w:val="24"/>
    </w:rPr>
  </w:style>
  <w:style w:type="character" w:customStyle="1" w:styleId="CommentSubjectChar1">
    <w:name w:val="Comment Subject Char1"/>
    <w:uiPriority w:val="99"/>
    <w:semiHidden/>
    <w:rsid w:val="00FD3E1B"/>
    <w:rPr>
      <w:rFonts w:ascii="Times New Roman" w:eastAsia="Times New Roman" w:hAnsi="Times New Roman"/>
      <w:b/>
      <w:bCs/>
    </w:rPr>
  </w:style>
  <w:style w:type="paragraph" w:customStyle="1" w:styleId="CaracterCaracter5CharCharCaracterCaracter">
    <w:name w:val="Caracter Caracter5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al1">
    <w:name w:val="tal1"/>
    <w:rsid w:val="00FD3E1B"/>
  </w:style>
  <w:style w:type="paragraph" w:customStyle="1" w:styleId="ZchnZchnCharCharChar">
    <w:name w:val="Zchn Zchn Char Char Cha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sp1">
    <w:name w:val="tsp1"/>
    <w:rsid w:val="00FD3E1B"/>
  </w:style>
  <w:style w:type="table" w:customStyle="1" w:styleId="TableGrid2">
    <w:name w:val="Table Grid2"/>
    <w:basedOn w:val="TableNormal"/>
    <w:next w:val="TableGrid"/>
    <w:uiPriority w:val="59"/>
    <w:rsid w:val="00FD3E1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FD3E1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FD3E1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FD3E1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FD3E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FD3E1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FD3E1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FD3E1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FD3E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FD3E1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FD3E1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D3E1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FD3E1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FD3E1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FD3E1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D3E1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FD3E1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FD3E1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FD3E1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FD3E1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FD3E1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FD3E1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FD3E1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FD3E1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D3E1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FD3E1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FD3E1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FD3E1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FD3E1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FD3E1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FD3E1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FD3E1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FD3E1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FD3E1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FD3E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FD3E1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FD3E1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FD3E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FD3E1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FD3E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FD3E1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FD3E1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FD3E1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FD3E1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FD3E1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FD3E1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FD3E1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FD3E1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FD3E1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FD3E1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FD3E1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FD3E1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FD3E1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FD3E1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FD3E1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FD3E1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FD3E1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FD3E1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character" w:customStyle="1" w:styleId="NoSpacingChar">
    <w:name w:val="No Spacing Char"/>
    <w:link w:val="NoSpacing"/>
    <w:uiPriority w:val="1"/>
    <w:rsid w:val="00FD3E1B"/>
    <w:rPr>
      <w:rFonts w:ascii="Calibri" w:eastAsia="Times New Roman" w:hAnsi="Calibri" w:cs="Times New Roman"/>
      <w:lang w:val="en-US"/>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FD3E1B"/>
  </w:style>
  <w:style w:type="table" w:customStyle="1" w:styleId="TableGrid3">
    <w:name w:val="Table Grid3"/>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3E1B"/>
    <w:rPr>
      <w:i/>
      <w:iCs/>
    </w:rPr>
  </w:style>
  <w:style w:type="character" w:customStyle="1" w:styleId="text10">
    <w:name w:val="text1"/>
    <w:rsid w:val="00FD3E1B"/>
  </w:style>
  <w:style w:type="character" w:customStyle="1" w:styleId="tpa1">
    <w:name w:val="tpa1"/>
    <w:basedOn w:val="DefaultParagraphFont"/>
    <w:rsid w:val="00FD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drdba/Reports_SPCDRDBA/report/Rapoarte%20IT%20AFIR/Status%20plati%20PNDR2020%20tranzitie" TargetMode="External"/><Relationship Id="rId5" Type="http://schemas.openxmlformats.org/officeDocument/2006/relationships/webSettings" Target="webSettings.xml"/><Relationship Id="rId10" Type="http://schemas.openxmlformats.org/officeDocument/2006/relationships/hyperlink" Target="http://spcdrdba/Reports_SPCDRDBA/Pages/Report.aspx?ItemPath=%2fRapoarte+IT+AFIR%2fStatus+plati+141"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3C5D2-510D-4F55-B093-FFCE01F3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12667</Words>
  <Characters>72206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84704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117</cp:revision>
  <dcterms:created xsi:type="dcterms:W3CDTF">2017-06-04T06:18:00Z</dcterms:created>
  <dcterms:modified xsi:type="dcterms:W3CDTF">2022-10-09T18:24:00Z</dcterms:modified>
</cp:coreProperties>
</file>