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EE733C" w:rsidRDefault="005A6483" w:rsidP="00EE733C">
      <w:pPr>
        <w:keepNext/>
        <w:keepLines/>
        <w:spacing w:before="0" w:after="360"/>
        <w:jc w:val="left"/>
        <w:outlineLvl w:val="0"/>
        <w:rPr>
          <w:rFonts w:asciiTheme="majorHAnsi" w:eastAsia="Calibri" w:hAnsiTheme="majorHAnsi" w:cs="Times New Roman"/>
          <w:b/>
          <w:bCs/>
          <w:sz w:val="24"/>
          <w:szCs w:val="24"/>
        </w:rPr>
      </w:pPr>
      <w:bookmarkStart w:id="0" w:name="_Toc479144048"/>
      <w:r w:rsidRPr="00EE733C">
        <w:rPr>
          <w:rFonts w:asciiTheme="majorHAnsi" w:eastAsia="Calibri" w:hAnsiTheme="majorHAnsi" w:cs="Times New Roman"/>
          <w:b/>
          <w:bCs/>
          <w:sz w:val="24"/>
          <w:szCs w:val="24"/>
        </w:rPr>
        <w:t>E1.2</w:t>
      </w:r>
      <w:r w:rsidR="00A10CCC" w:rsidRPr="00EE733C">
        <w:rPr>
          <w:rFonts w:asciiTheme="majorHAnsi" w:eastAsia="Calibri" w:hAnsiTheme="majorHAnsi" w:cs="Times New Roman"/>
          <w:b/>
          <w:bCs/>
          <w:sz w:val="24"/>
          <w:szCs w:val="24"/>
        </w:rPr>
        <w:t>L</w:t>
      </w:r>
      <w:r w:rsidR="003C700C" w:rsidRPr="00EE733C">
        <w:rPr>
          <w:rFonts w:asciiTheme="majorHAnsi" w:eastAsia="Calibri" w:hAnsiTheme="majorHAnsi" w:cs="Times New Roman"/>
          <w:b/>
          <w:bCs/>
          <w:sz w:val="24"/>
          <w:szCs w:val="24"/>
        </w:rPr>
        <w:t>G</w:t>
      </w:r>
      <w:r w:rsidR="00877D24" w:rsidRPr="00EE733C">
        <w:rPr>
          <w:rFonts w:asciiTheme="majorHAnsi" w:eastAsia="Calibri" w:hAnsiTheme="majorHAnsi" w:cs="Times New Roman"/>
          <w:b/>
          <w:bCs/>
          <w:sz w:val="24"/>
          <w:szCs w:val="24"/>
        </w:rPr>
        <w:t xml:space="preserve"> FIȘA DE </w:t>
      </w:r>
      <w:bookmarkEnd w:id="0"/>
      <w:r w:rsidR="006A6D20" w:rsidRPr="00EE733C">
        <w:rPr>
          <w:rFonts w:asciiTheme="majorHAnsi" w:eastAsia="Calibri" w:hAnsiTheme="majorHAnsi" w:cs="Times New Roman"/>
          <w:b/>
          <w:bCs/>
          <w:sz w:val="24"/>
          <w:szCs w:val="24"/>
        </w:rPr>
        <w:t>VERIFICARE</w:t>
      </w:r>
      <w:r w:rsidR="002F1F2B" w:rsidRPr="00EE733C">
        <w:rPr>
          <w:rFonts w:asciiTheme="majorHAnsi" w:eastAsia="Calibri" w:hAnsiTheme="majorHAnsi" w:cs="Times New Roman"/>
          <w:b/>
          <w:bCs/>
          <w:sz w:val="24"/>
          <w:szCs w:val="24"/>
        </w:rPr>
        <w:t>A CRITERIILO</w:t>
      </w:r>
      <w:r w:rsidR="00CF29BB" w:rsidRPr="00EE733C">
        <w:rPr>
          <w:rFonts w:asciiTheme="majorHAnsi" w:eastAsia="Calibri" w:hAnsiTheme="majorHAnsi" w:cs="Times New Roman"/>
          <w:b/>
          <w:bCs/>
          <w:sz w:val="24"/>
          <w:szCs w:val="24"/>
        </w:rPr>
        <w:t>R DE ELI</w:t>
      </w:r>
      <w:bookmarkStart w:id="1" w:name="_GoBack"/>
      <w:bookmarkEnd w:id="1"/>
      <w:r w:rsidR="00CF29BB" w:rsidRPr="00EE733C">
        <w:rPr>
          <w:rFonts w:asciiTheme="majorHAnsi" w:eastAsia="Calibri" w:hAnsiTheme="majorHAnsi" w:cs="Times New Roman"/>
          <w:b/>
          <w:bCs/>
          <w:sz w:val="24"/>
          <w:szCs w:val="24"/>
        </w:rPr>
        <w:t xml:space="preserve">GIBILITATE </w:t>
      </w:r>
    </w:p>
    <w:p w:rsidR="004A3390" w:rsidRPr="00EE733C" w:rsidRDefault="0001445C" w:rsidP="00EE733C">
      <w:pPr>
        <w:tabs>
          <w:tab w:val="left" w:pos="0"/>
        </w:tabs>
        <w:spacing w:before="0"/>
        <w:ind w:right="-108"/>
        <w:jc w:val="center"/>
        <w:rPr>
          <w:rFonts w:asciiTheme="majorHAnsi" w:eastAsia="Times New Roman" w:hAnsiTheme="majorHAnsi" w:cs="Calibri"/>
          <w:b/>
          <w:sz w:val="24"/>
          <w:szCs w:val="24"/>
        </w:rPr>
      </w:pPr>
      <w:r w:rsidRPr="00EE733C">
        <w:rPr>
          <w:rFonts w:asciiTheme="majorHAnsi" w:eastAsia="Times New Roman" w:hAnsiTheme="majorHAnsi" w:cs="Calibri"/>
          <w:b/>
          <w:sz w:val="24"/>
          <w:szCs w:val="24"/>
        </w:rPr>
        <w:t>Fișa</w:t>
      </w:r>
      <w:r w:rsidR="006A6D20" w:rsidRPr="00EE733C">
        <w:rPr>
          <w:rFonts w:asciiTheme="majorHAnsi" w:eastAsia="Times New Roman" w:hAnsiTheme="majorHAnsi" w:cs="Calibri"/>
          <w:b/>
          <w:sz w:val="24"/>
          <w:szCs w:val="24"/>
        </w:rPr>
        <w:t xml:space="preserve"> de verificare</w:t>
      </w:r>
      <w:r w:rsidR="00877D24" w:rsidRPr="00EE733C">
        <w:rPr>
          <w:rFonts w:asciiTheme="majorHAnsi" w:eastAsia="Times New Roman" w:hAnsiTheme="majorHAnsi" w:cs="Calibri"/>
          <w:b/>
          <w:sz w:val="24"/>
          <w:szCs w:val="24"/>
        </w:rPr>
        <w:t xml:space="preserve"> </w:t>
      </w:r>
      <w:r w:rsidR="0053303B" w:rsidRPr="00EE733C">
        <w:rPr>
          <w:rFonts w:asciiTheme="majorHAnsi" w:eastAsia="Times New Roman" w:hAnsiTheme="majorHAnsi" w:cs="Calibri"/>
          <w:b/>
          <w:sz w:val="24"/>
          <w:szCs w:val="24"/>
        </w:rPr>
        <w:t>a criteriilor de eligibilitate</w:t>
      </w:r>
    </w:p>
    <w:p w:rsidR="0053303B" w:rsidRPr="00EE733C" w:rsidRDefault="00333221" w:rsidP="00EE733C">
      <w:pPr>
        <w:tabs>
          <w:tab w:val="left" w:pos="0"/>
        </w:tabs>
        <w:spacing w:before="0"/>
        <w:ind w:right="-108"/>
        <w:jc w:val="center"/>
        <w:rPr>
          <w:rFonts w:asciiTheme="majorHAnsi" w:eastAsia="Times New Roman" w:hAnsiTheme="majorHAnsi" w:cs="Calibri"/>
          <w:b/>
          <w:sz w:val="24"/>
          <w:szCs w:val="24"/>
        </w:rPr>
      </w:pPr>
      <w:r w:rsidRPr="00EE733C">
        <w:rPr>
          <w:rFonts w:asciiTheme="majorHAnsi" w:eastAsia="Times New Roman" w:hAnsiTheme="majorHAnsi" w:cs="Calibri"/>
          <w:b/>
          <w:sz w:val="24"/>
          <w:szCs w:val="24"/>
        </w:rPr>
        <w:t>MĂSURA M4/3A – Sprijinirea formelor asociative din sectoarele agricole prioritare din teritoriul GAL „Câmpia Burnazului”</w:t>
      </w:r>
    </w:p>
    <w:p w:rsidR="0053303B" w:rsidRPr="00EE733C" w:rsidRDefault="0053303B" w:rsidP="00EE733C">
      <w:pPr>
        <w:tabs>
          <w:tab w:val="left" w:pos="0"/>
        </w:tabs>
        <w:spacing w:before="0"/>
        <w:ind w:right="-108"/>
        <w:jc w:val="center"/>
        <w:rPr>
          <w:rFonts w:asciiTheme="majorHAnsi" w:eastAsia="Times New Roman" w:hAnsiTheme="majorHAnsi" w:cs="Calibri"/>
          <w:b/>
          <w:sz w:val="24"/>
          <w:szCs w:val="24"/>
        </w:rPr>
      </w:pPr>
    </w:p>
    <w:p w:rsidR="004F066F" w:rsidRPr="00EE733C" w:rsidRDefault="004F066F" w:rsidP="00EE733C">
      <w:pPr>
        <w:spacing w:before="0" w:after="200"/>
        <w:jc w:val="center"/>
        <w:rPr>
          <w:rFonts w:asciiTheme="majorHAnsi" w:eastAsia="Times New Roman" w:hAnsiTheme="majorHAnsi" w:cs="Calibri"/>
          <w:b/>
          <w:i/>
          <w:sz w:val="24"/>
          <w:szCs w:val="24"/>
        </w:rPr>
      </w:pP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Denumire solicitant:_____________________________________________________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Titlu proiect: ___________________________________________________________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Data lansării apelului de selecție de către GAL: 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Data înregistrării proiectului la GAL: _________________________________________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Amplasare proiect:_______________________________________________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Statut juridic solicitant:_____________________________________________________</w:t>
      </w:r>
    </w:p>
    <w:p w:rsidR="00AC6015"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EE733C">
        <w:rPr>
          <w:rFonts w:asciiTheme="majorHAnsi" w:eastAsia="Times New Roman" w:hAnsiTheme="majorHAnsi" w:cs="Times New Roman"/>
          <w:bCs/>
          <w:sz w:val="24"/>
          <w:szCs w:val="24"/>
          <w:lang w:eastAsia="fr-FR"/>
        </w:rPr>
        <w:t>Nume si prenume reprezentant legal:__________________________________________</w:t>
      </w:r>
    </w:p>
    <w:p w:rsidR="00BB1FF6" w:rsidRPr="00EE733C" w:rsidRDefault="00BB1FF6" w:rsidP="00EE733C">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3303B" w:rsidRPr="00EE733C" w:rsidRDefault="0053303B" w:rsidP="00EE733C">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A6483" w:rsidRPr="00EE733C" w:rsidRDefault="005A6483" w:rsidP="00EE733C">
      <w:pPr>
        <w:overflowPunct w:val="0"/>
        <w:autoSpaceDE w:val="0"/>
        <w:autoSpaceDN w:val="0"/>
        <w:adjustRightInd w:val="0"/>
        <w:spacing w:before="0"/>
        <w:jc w:val="left"/>
        <w:textAlignment w:val="baseline"/>
        <w:rPr>
          <w:rFonts w:asciiTheme="majorHAnsi" w:eastAsia="Times New Roman" w:hAnsiTheme="majorHAnsi" w:cs="Calibri"/>
          <w:b/>
          <w:bCs/>
          <w:i/>
          <w:sz w:val="24"/>
          <w:szCs w:val="24"/>
          <w:lang w:eastAsia="fr-FR"/>
        </w:rPr>
      </w:pPr>
      <w:r w:rsidRPr="00EE733C">
        <w:rPr>
          <w:rFonts w:asciiTheme="majorHAnsi" w:eastAsia="Times New Roman" w:hAnsiTheme="majorHAnsi" w:cs="Calibri"/>
          <w:b/>
          <w:sz w:val="24"/>
          <w:szCs w:val="24"/>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741784" w:rsidRPr="00EE733C" w:rsidTr="00DD01D2">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741784" w:rsidRPr="00EE733C" w:rsidRDefault="00741784"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r w:rsidRPr="00EE733C">
              <w:rPr>
                <w:rFonts w:asciiTheme="majorHAnsi" w:eastAsia="Times New Roman" w:hAnsiTheme="majorHAnsi" w:cs="Calibri"/>
                <w:b/>
                <w:bCs/>
                <w:noProof/>
                <w:sz w:val="24"/>
                <w:szCs w:val="24"/>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741784" w:rsidRPr="00EE733C" w:rsidRDefault="00741784" w:rsidP="00EE733C">
            <w:pPr>
              <w:overflowPunct w:val="0"/>
              <w:autoSpaceDE w:val="0"/>
              <w:autoSpaceDN w:val="0"/>
              <w:adjustRightInd w:val="0"/>
              <w:spacing w:before="0"/>
              <w:jc w:val="center"/>
              <w:textAlignment w:val="baseline"/>
              <w:rPr>
                <w:rFonts w:asciiTheme="majorHAnsi" w:eastAsia="Times New Roman" w:hAnsiTheme="majorHAnsi" w:cs="Calibri"/>
                <w:b/>
                <w:bCs/>
                <w:noProof/>
                <w:sz w:val="24"/>
                <w:szCs w:val="24"/>
                <w:lang w:eastAsia="fr-FR"/>
              </w:rPr>
            </w:pPr>
            <w:r w:rsidRPr="00EE733C">
              <w:rPr>
                <w:rFonts w:asciiTheme="majorHAnsi" w:eastAsia="Times New Roman" w:hAnsiTheme="majorHAnsi" w:cs="Calibri"/>
                <w:b/>
                <w:bCs/>
                <w:noProof/>
                <w:sz w:val="24"/>
                <w:szCs w:val="24"/>
                <w:lang w:eastAsia="fr-FR"/>
              </w:rPr>
              <w:t>Rezultat verificare</w:t>
            </w:r>
          </w:p>
        </w:tc>
      </w:tr>
      <w:tr w:rsidR="00741784" w:rsidRPr="00EE733C" w:rsidTr="00DD01D2">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741784" w:rsidRPr="00EE733C" w:rsidRDefault="00741784"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EE733C" w:rsidRDefault="00741784" w:rsidP="00EE733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EE733C">
              <w:rPr>
                <w:rFonts w:asciiTheme="majorHAnsi" w:eastAsia="Times New Roman" w:hAnsiTheme="majorHAnsi" w:cs="Calibri"/>
                <w:b/>
                <w:bCs/>
                <w:noProof/>
                <w:sz w:val="24"/>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EE733C" w:rsidRDefault="00741784" w:rsidP="00EE733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EE733C">
              <w:rPr>
                <w:rFonts w:asciiTheme="majorHAnsi" w:eastAsia="Times New Roman" w:hAnsiTheme="majorHAnsi" w:cs="Calibri"/>
                <w:b/>
                <w:bCs/>
                <w:noProof/>
                <w:sz w:val="24"/>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741784" w:rsidRPr="00EE733C" w:rsidRDefault="00741784" w:rsidP="00EE733C">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4"/>
                <w:szCs w:val="24"/>
                <w:lang w:eastAsia="fr-FR"/>
              </w:rPr>
            </w:pPr>
            <w:r w:rsidRPr="00EE733C">
              <w:rPr>
                <w:rFonts w:asciiTheme="majorHAnsi" w:eastAsia="Times New Roman" w:hAnsiTheme="majorHAnsi" w:cs="Calibri"/>
                <w:b/>
                <w:bCs/>
                <w:noProof/>
                <w:spacing w:val="-20"/>
                <w:sz w:val="24"/>
                <w:szCs w:val="24"/>
                <w:lang w:eastAsia="fr-FR"/>
              </w:rPr>
              <w:t>NU ESTE CAZUL</w:t>
            </w:r>
          </w:p>
        </w:tc>
      </w:tr>
      <w:tr w:rsidR="00333221" w:rsidRPr="00EE733C" w:rsidTr="00DD01D2">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333221" w:rsidRPr="00EE733C" w:rsidRDefault="00333221" w:rsidP="00EE733C">
            <w:pPr>
              <w:pStyle w:val="BodyText3"/>
              <w:spacing w:after="0" w:line="276" w:lineRule="auto"/>
              <w:jc w:val="both"/>
              <w:rPr>
                <w:rFonts w:asciiTheme="majorHAnsi" w:hAnsiTheme="majorHAnsi"/>
                <w:sz w:val="24"/>
                <w:szCs w:val="24"/>
              </w:rPr>
            </w:pPr>
            <w:r w:rsidRPr="00EE733C">
              <w:rPr>
                <w:rFonts w:asciiTheme="majorHAnsi" w:hAnsiTheme="majorHAnsi" w:cs="Calibri"/>
                <w:b/>
                <w:noProof/>
                <w:sz w:val="24"/>
                <w:szCs w:val="24"/>
              </w:rPr>
              <w:t>1.1</w:t>
            </w:r>
            <w:r w:rsidRPr="00EE733C">
              <w:rPr>
                <w:rFonts w:asciiTheme="majorHAnsi" w:hAnsiTheme="majorHAnsi" w:cs="Calibri"/>
                <w:noProof/>
                <w:sz w:val="24"/>
                <w:szCs w:val="24"/>
              </w:rPr>
              <w:t xml:space="preserve"> Solicitantul este deja beneficiar al sM 9.1/9.1a sau al măsurii similare din LEADER și/sau a beneficiat/beneficiază de sprijin FEADR PNDR 2007 – 2013 prin M 142, inclusiv prin submăsura similară din LEADER?</w:t>
            </w:r>
          </w:p>
        </w:tc>
        <w:tc>
          <w:tcPr>
            <w:tcW w:w="567" w:type="dxa"/>
            <w:tcBorders>
              <w:top w:val="single" w:sz="6" w:space="0" w:color="auto"/>
              <w:left w:val="single" w:sz="6" w:space="0" w:color="auto"/>
              <w:bottom w:val="single" w:sz="6" w:space="0" w:color="auto"/>
              <w:right w:val="single" w:sz="6"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333221" w:rsidRPr="00EE733C" w:rsidRDefault="00333221" w:rsidP="00EE733C">
            <w:pPr>
              <w:pStyle w:val="NoSpacing"/>
              <w:spacing w:line="276" w:lineRule="auto"/>
              <w:jc w:val="both"/>
              <w:rPr>
                <w:rFonts w:asciiTheme="majorHAnsi" w:hAnsiTheme="majorHAnsi"/>
                <w:sz w:val="24"/>
                <w:szCs w:val="24"/>
              </w:rPr>
            </w:pPr>
            <w:r w:rsidRPr="00EE733C">
              <w:rPr>
                <w:rFonts w:asciiTheme="majorHAnsi" w:hAnsiTheme="majorHAnsi"/>
                <w:b/>
                <w:sz w:val="24"/>
                <w:szCs w:val="24"/>
              </w:rPr>
              <w:t>1.2</w:t>
            </w:r>
            <w:r w:rsidRPr="00EE733C">
              <w:rPr>
                <w:rFonts w:asciiTheme="majorHAnsi" w:hAnsiTheme="majorHAnsi"/>
                <w:sz w:val="24"/>
                <w:szCs w:val="24"/>
              </w:rPr>
              <w:t xml:space="preserve"> Solicitantul este un GP recunoscut(ă) preliminar/OP în sectorul legume-fructe (conform prevederilor pentru evitarea dublei finanțări din capitolul 14 PNDR, ”Complementaritatea FEADR – FEGA”)?</w:t>
            </w:r>
          </w:p>
        </w:tc>
        <w:tc>
          <w:tcPr>
            <w:tcW w:w="567" w:type="dxa"/>
            <w:tcBorders>
              <w:top w:val="single" w:sz="6" w:space="0" w:color="auto"/>
              <w:left w:val="single" w:sz="6" w:space="0" w:color="auto"/>
              <w:bottom w:val="single" w:sz="6" w:space="0" w:color="auto"/>
              <w:right w:val="single" w:sz="6"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333221" w:rsidRPr="00EE733C" w:rsidRDefault="00333221" w:rsidP="00EE733C">
            <w:pPr>
              <w:spacing w:before="0"/>
              <w:rPr>
                <w:rFonts w:asciiTheme="majorHAnsi" w:hAnsiTheme="majorHAnsi"/>
                <w:sz w:val="24"/>
                <w:szCs w:val="24"/>
              </w:rPr>
            </w:pPr>
            <w:r w:rsidRPr="00EE733C">
              <w:rPr>
                <w:rFonts w:asciiTheme="majorHAnsi" w:hAnsiTheme="majorHAnsi"/>
                <w:b/>
                <w:sz w:val="24"/>
                <w:szCs w:val="24"/>
              </w:rPr>
              <w:t>1.3</w:t>
            </w:r>
            <w:r w:rsidRPr="00EE733C">
              <w:rPr>
                <w:rFonts w:asciiTheme="majorHAnsi" w:hAnsiTheme="majorHAnsi"/>
                <w:sz w:val="24"/>
                <w:szCs w:val="24"/>
              </w:rPr>
              <w:t xml:space="preserve"> Solicitantul/ membrii solicitantului este/ sunt înregistrat/ înregistrați în Registrul debitorilor/ Registrul evidențe procese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333221" w:rsidRPr="00EE733C" w:rsidRDefault="00333221" w:rsidP="00EE733C">
            <w:pPr>
              <w:tabs>
                <w:tab w:val="left" w:pos="240"/>
                <w:tab w:val="left" w:pos="336"/>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EE733C">
              <w:rPr>
                <w:rFonts w:asciiTheme="majorHAnsi" w:hAnsiTheme="majorHAnsi"/>
                <w:b/>
                <w:sz w:val="24"/>
                <w:szCs w:val="24"/>
              </w:rPr>
              <w:t>1.</w:t>
            </w:r>
            <w:r w:rsidRPr="00EE733C">
              <w:rPr>
                <w:rFonts w:asciiTheme="majorHAnsi" w:hAnsiTheme="majorHAnsi" w:cs="Calibri"/>
                <w:b/>
                <w:noProof/>
                <w:sz w:val="24"/>
                <w:szCs w:val="24"/>
              </w:rPr>
              <w:t>4</w:t>
            </w:r>
            <w:r w:rsidRPr="00EE733C">
              <w:rPr>
                <w:rFonts w:asciiTheme="majorHAnsi" w:hAnsiTheme="majorHAnsi"/>
                <w:sz w:val="24"/>
                <w:szCs w:val="24"/>
              </w:rPr>
              <w:t xml:space="preserve"> </w:t>
            </w:r>
            <w:r w:rsidRPr="00EE733C">
              <w:rPr>
                <w:rFonts w:asciiTheme="majorHAnsi" w:eastAsia="Times New Roman" w:hAnsiTheme="majorHAnsi" w:cs="Calibri"/>
                <w:bCs/>
                <w:sz w:val="24"/>
                <w:szCs w:val="24"/>
                <w:lang w:eastAsia="fr-FR"/>
              </w:rPr>
              <w:t>Solicitantul, prin reprezentantul său legal, a semnat și și-a însușit în totalitate Declarația F, prin bifarea tuturor punctelor obligatorii și specifice, după caz?</w:t>
            </w:r>
          </w:p>
        </w:tc>
        <w:tc>
          <w:tcPr>
            <w:tcW w:w="567" w:type="dxa"/>
            <w:tcBorders>
              <w:top w:val="single" w:sz="6" w:space="0" w:color="auto"/>
              <w:left w:val="single" w:sz="6" w:space="0" w:color="auto"/>
              <w:bottom w:val="single" w:sz="6" w:space="0" w:color="auto"/>
              <w:right w:val="single" w:sz="6"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EE733C">
              <w:rPr>
                <w:rFonts w:asciiTheme="majorHAnsi" w:eastAsia="Times New Roman" w:hAnsiTheme="majorHAnsi" w:cs="Calibri"/>
                <w:b/>
                <w:bCs/>
                <w:noProof/>
                <w:sz w:val="24"/>
                <w:szCs w:val="24"/>
                <w:lang w:eastAsia="fr-FR"/>
              </w:rPr>
              <w:t>2.Verificarea condițiilor de eligibilitate ale proiectului</w:t>
            </w:r>
          </w:p>
        </w:tc>
      </w:tr>
      <w:tr w:rsidR="00333221" w:rsidRPr="00EE733C" w:rsidTr="00DD01D2">
        <w:tc>
          <w:tcPr>
            <w:tcW w:w="8312" w:type="dxa"/>
            <w:tcBorders>
              <w:top w:val="single" w:sz="12" w:space="0" w:color="auto"/>
              <w:left w:val="single" w:sz="12" w:space="0" w:color="auto"/>
              <w:bottom w:val="single" w:sz="4" w:space="0" w:color="auto"/>
              <w:right w:val="single" w:sz="4" w:space="0" w:color="auto"/>
            </w:tcBorders>
          </w:tcPr>
          <w:p w:rsidR="00333221" w:rsidRPr="00EE733C" w:rsidRDefault="00333221" w:rsidP="00EE733C">
            <w:pPr>
              <w:spacing w:before="0"/>
              <w:jc w:val="left"/>
              <w:rPr>
                <w:rFonts w:asciiTheme="majorHAnsi" w:hAnsiTheme="majorHAnsi" w:cs="Arial"/>
                <w:noProof/>
                <w:sz w:val="24"/>
                <w:szCs w:val="24"/>
              </w:rPr>
            </w:pPr>
            <w:r w:rsidRPr="00EE733C">
              <w:rPr>
                <w:rFonts w:asciiTheme="majorHAnsi" w:hAnsiTheme="majorHAnsi"/>
                <w:sz w:val="24"/>
                <w:szCs w:val="24"/>
              </w:rPr>
              <w:t>EG1 Solicitantul aparține categoriei de solicitanți eligibili?</w:t>
            </w:r>
          </w:p>
        </w:tc>
        <w:tc>
          <w:tcPr>
            <w:tcW w:w="567" w:type="dxa"/>
            <w:tcBorders>
              <w:top w:val="single" w:sz="12"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c>
          <w:tcPr>
            <w:tcW w:w="8312" w:type="dxa"/>
            <w:tcBorders>
              <w:top w:val="single" w:sz="4" w:space="0" w:color="auto"/>
              <w:left w:val="single" w:sz="12" w:space="0" w:color="auto"/>
              <w:bottom w:val="single" w:sz="4" w:space="0" w:color="auto"/>
              <w:right w:val="single" w:sz="4" w:space="0" w:color="auto"/>
            </w:tcBorders>
          </w:tcPr>
          <w:p w:rsidR="00333221" w:rsidRPr="00EE733C" w:rsidRDefault="00333221" w:rsidP="00EE733C">
            <w:pPr>
              <w:spacing w:before="0"/>
              <w:rPr>
                <w:rFonts w:asciiTheme="majorHAnsi" w:hAnsiTheme="majorHAnsi"/>
                <w:sz w:val="24"/>
                <w:szCs w:val="24"/>
              </w:rPr>
            </w:pPr>
            <w:r w:rsidRPr="00EE733C">
              <w:rPr>
                <w:rFonts w:asciiTheme="majorHAnsi" w:hAnsiTheme="majorHAnsi"/>
                <w:sz w:val="24"/>
                <w:szCs w:val="24"/>
              </w:rPr>
              <w:lastRenderedPageBreak/>
              <w:t>EG2 – Solicitantul prezintă un plan de afaceri care trebuie să detalieze activitățile planificate ale GP/ organizației de producători în raport cu una sau mai multe dintre categoriile enumerate mai jos (art. 27(1) R1305/2013):</w:t>
            </w:r>
          </w:p>
          <w:p w:rsidR="00333221" w:rsidRPr="00EE733C" w:rsidRDefault="00333221" w:rsidP="00EE733C">
            <w:pPr>
              <w:tabs>
                <w:tab w:val="left" w:pos="324"/>
              </w:tabs>
              <w:spacing w:before="0"/>
              <w:rPr>
                <w:rFonts w:asciiTheme="majorHAnsi" w:hAnsiTheme="majorHAnsi"/>
                <w:sz w:val="24"/>
                <w:szCs w:val="24"/>
              </w:rPr>
            </w:pPr>
            <w:r w:rsidRPr="00EE733C">
              <w:rPr>
                <w:rFonts w:asciiTheme="majorHAnsi" w:hAnsiTheme="majorHAnsi"/>
                <w:sz w:val="24"/>
                <w:szCs w:val="24"/>
              </w:rPr>
              <w:t>•</w:t>
            </w:r>
            <w:r w:rsidRPr="00EE733C">
              <w:rPr>
                <w:rFonts w:asciiTheme="majorHAnsi" w:hAnsiTheme="majorHAnsi"/>
                <w:sz w:val="24"/>
                <w:szCs w:val="24"/>
              </w:rPr>
              <w:tab/>
              <w:t>adaptarea producției și produselor producătorilor care sunt membri ai acestor GP/ organizații de producători la cerințele pieței;</w:t>
            </w:r>
          </w:p>
          <w:p w:rsidR="00333221" w:rsidRPr="00EE733C" w:rsidRDefault="00333221" w:rsidP="00EE733C">
            <w:pPr>
              <w:tabs>
                <w:tab w:val="left" w:pos="324"/>
              </w:tabs>
              <w:spacing w:before="0"/>
              <w:rPr>
                <w:rFonts w:asciiTheme="majorHAnsi" w:hAnsiTheme="majorHAnsi"/>
                <w:sz w:val="24"/>
                <w:szCs w:val="24"/>
              </w:rPr>
            </w:pPr>
            <w:r w:rsidRPr="00EE733C">
              <w:rPr>
                <w:rFonts w:asciiTheme="majorHAnsi" w:hAnsiTheme="majorHAnsi"/>
                <w:sz w:val="24"/>
                <w:szCs w:val="24"/>
              </w:rPr>
              <w:t>•</w:t>
            </w:r>
            <w:r w:rsidRPr="00EE733C">
              <w:rPr>
                <w:rFonts w:asciiTheme="majorHAnsi" w:hAnsiTheme="majorHAnsi"/>
                <w:sz w:val="24"/>
                <w:szCs w:val="24"/>
              </w:rPr>
              <w:tab/>
              <w:t>introducerea în comun a produselor pe piață, inclusiv pregătirea pentru vânzare, centralizarea vânzărilor și aprovizionarea cumpărătorilor en gros;</w:t>
            </w:r>
          </w:p>
          <w:p w:rsidR="00333221" w:rsidRPr="00EE733C" w:rsidRDefault="00333221" w:rsidP="00EE733C">
            <w:pPr>
              <w:tabs>
                <w:tab w:val="left" w:pos="324"/>
              </w:tabs>
              <w:spacing w:before="0"/>
              <w:rPr>
                <w:rFonts w:asciiTheme="majorHAnsi" w:hAnsiTheme="majorHAnsi"/>
                <w:sz w:val="24"/>
                <w:szCs w:val="24"/>
              </w:rPr>
            </w:pPr>
            <w:r w:rsidRPr="00EE733C">
              <w:rPr>
                <w:rFonts w:asciiTheme="majorHAnsi" w:hAnsiTheme="majorHAnsi"/>
                <w:sz w:val="24"/>
                <w:szCs w:val="24"/>
              </w:rPr>
              <w:t>•</w:t>
            </w:r>
            <w:r w:rsidRPr="00EE733C">
              <w:rPr>
                <w:rFonts w:asciiTheme="majorHAnsi" w:hAnsiTheme="majorHAnsi"/>
                <w:sz w:val="24"/>
                <w:szCs w:val="24"/>
              </w:rPr>
              <w:tab/>
              <w:t>stabilirea unor norme comune privind informarea asupra producției, acordând o atenție deosebită recoltării și disponibilității; și</w:t>
            </w:r>
          </w:p>
          <w:p w:rsidR="00333221" w:rsidRPr="00EE733C" w:rsidRDefault="00333221" w:rsidP="00EE733C">
            <w:pPr>
              <w:tabs>
                <w:tab w:val="left" w:pos="324"/>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EE733C">
              <w:rPr>
                <w:rFonts w:asciiTheme="majorHAnsi" w:hAnsiTheme="majorHAnsi"/>
                <w:sz w:val="24"/>
                <w:szCs w:val="24"/>
              </w:rPr>
              <w:t>•</w:t>
            </w:r>
            <w:r w:rsidRPr="00EE733C">
              <w:rPr>
                <w:rFonts w:asciiTheme="majorHAnsi" w:hAnsiTheme="majorHAnsi"/>
                <w:sz w:val="24"/>
                <w:szCs w:val="24"/>
              </w:rPr>
              <w:tab/>
              <w:t>alte activități care pot fi desfășurate de către GP/ organizațiile de producători, cum ar fi dezvoltarea competențelor în materie de exploatare și de comercializare, precum și organizarea și facilitarea proceselor de inovare.</w:t>
            </w: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c>
          <w:tcPr>
            <w:tcW w:w="8312" w:type="dxa"/>
            <w:tcBorders>
              <w:top w:val="single" w:sz="4" w:space="0" w:color="auto"/>
              <w:left w:val="single" w:sz="12" w:space="0" w:color="auto"/>
              <w:bottom w:val="single" w:sz="4" w:space="0" w:color="auto"/>
              <w:right w:val="single" w:sz="4" w:space="0" w:color="auto"/>
            </w:tcBorders>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EE733C">
              <w:rPr>
                <w:rFonts w:asciiTheme="majorHAnsi" w:hAnsiTheme="majorHAnsi" w:cs="Calibri"/>
                <w:sz w:val="24"/>
                <w:szCs w:val="24"/>
                <w:lang w:eastAsia="ro-RO"/>
              </w:rPr>
              <w:t xml:space="preserve">EG3 </w:t>
            </w:r>
            <w:r w:rsidRPr="00EE733C">
              <w:rPr>
                <w:rFonts w:asciiTheme="majorHAnsi" w:hAnsiTheme="majorHAnsi" w:cs="Calibri"/>
                <w:sz w:val="24"/>
                <w:szCs w:val="24"/>
                <w:lang w:eastAsia="ro-RO"/>
              </w:rPr>
              <w:t>Sediul social și punctul de lucru trebuie să fie situate în teritoriul GAL “Câmpia Burnazului”</w:t>
            </w: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c>
          <w:tcPr>
            <w:tcW w:w="8312" w:type="dxa"/>
            <w:tcBorders>
              <w:top w:val="single" w:sz="4" w:space="0" w:color="auto"/>
              <w:left w:val="single" w:sz="12" w:space="0" w:color="auto"/>
              <w:bottom w:val="single" w:sz="4" w:space="0" w:color="auto"/>
              <w:right w:val="single" w:sz="4" w:space="0" w:color="auto"/>
            </w:tcBorders>
          </w:tcPr>
          <w:p w:rsidR="00333221" w:rsidRPr="00EE733C" w:rsidRDefault="00333221" w:rsidP="00EE733C">
            <w:pPr>
              <w:spacing w:before="0"/>
              <w:rPr>
                <w:rFonts w:asciiTheme="majorHAnsi" w:eastAsia="Times New Roman" w:hAnsiTheme="majorHAnsi" w:cs="Calibri"/>
                <w:bCs/>
                <w:noProof/>
                <w:sz w:val="24"/>
                <w:szCs w:val="24"/>
                <w:lang w:eastAsia="fr-FR"/>
              </w:rPr>
            </w:pPr>
            <w:r w:rsidRPr="00EE733C">
              <w:rPr>
                <w:rFonts w:asciiTheme="majorHAnsi" w:hAnsiTheme="majorHAnsi" w:cs="Calibri"/>
                <w:sz w:val="24"/>
                <w:szCs w:val="24"/>
                <w:lang w:eastAsia="ro-RO"/>
              </w:rPr>
              <w:t xml:space="preserve">EG4 </w:t>
            </w:r>
            <w:r w:rsidRPr="00EE733C">
              <w:rPr>
                <w:rFonts w:asciiTheme="majorHAnsi" w:hAnsiTheme="majorHAnsi" w:cs="Calibri"/>
                <w:sz w:val="24"/>
                <w:szCs w:val="24"/>
                <w:lang w:eastAsia="ro-RO"/>
              </w:rPr>
              <w:t>Solicitantul trebuie să își desfășoare activitatea aferentă investiției finanțate în teritoriul GAL “Câmpia Burnazului si toate cheltuielile aferente implementării proiectului să fie efectuate pe teritoriul GAL</w:t>
            </w: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c>
          <w:tcPr>
            <w:tcW w:w="8312" w:type="dxa"/>
            <w:tcBorders>
              <w:top w:val="single" w:sz="4" w:space="0" w:color="auto"/>
              <w:left w:val="single" w:sz="12" w:space="0" w:color="auto"/>
              <w:bottom w:val="single" w:sz="4" w:space="0" w:color="auto"/>
              <w:right w:val="single" w:sz="4" w:space="0" w:color="auto"/>
            </w:tcBorders>
          </w:tcPr>
          <w:p w:rsidR="00333221" w:rsidRPr="00EE733C" w:rsidRDefault="00333221" w:rsidP="00EE733C">
            <w:pPr>
              <w:spacing w:before="0"/>
              <w:rPr>
                <w:rFonts w:asciiTheme="majorHAnsi" w:eastAsia="Times New Roman" w:hAnsiTheme="majorHAnsi" w:cs="Calibri"/>
                <w:bCs/>
                <w:noProof/>
                <w:sz w:val="24"/>
                <w:szCs w:val="24"/>
                <w:lang w:eastAsia="fr-FR"/>
              </w:rPr>
            </w:pPr>
            <w:r w:rsidRPr="00EE733C">
              <w:rPr>
                <w:rFonts w:asciiTheme="majorHAnsi" w:hAnsiTheme="majorHAnsi" w:cs="Calibri"/>
                <w:sz w:val="24"/>
                <w:szCs w:val="24"/>
                <w:lang w:eastAsia="ro-RO"/>
              </w:rPr>
              <w:t>EG5 Membrii grupului de producători să aibă cod de exploataţie APIA</w:t>
            </w: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333221" w:rsidRPr="00EE733C" w:rsidTr="00DD01D2">
        <w:tc>
          <w:tcPr>
            <w:tcW w:w="8312" w:type="dxa"/>
            <w:tcBorders>
              <w:top w:val="single" w:sz="4" w:space="0" w:color="auto"/>
              <w:left w:val="single" w:sz="12" w:space="0" w:color="auto"/>
              <w:bottom w:val="single" w:sz="4" w:space="0" w:color="auto"/>
              <w:right w:val="single" w:sz="4" w:space="0" w:color="auto"/>
            </w:tcBorders>
          </w:tcPr>
          <w:p w:rsidR="00333221" w:rsidRPr="00EE733C" w:rsidRDefault="00333221" w:rsidP="00EE733C">
            <w:pPr>
              <w:spacing w:before="0"/>
              <w:rPr>
                <w:rFonts w:asciiTheme="majorHAnsi" w:hAnsiTheme="majorHAnsi" w:cs="Calibri"/>
                <w:sz w:val="24"/>
                <w:szCs w:val="24"/>
                <w:lang w:eastAsia="ro-RO"/>
              </w:rPr>
            </w:pPr>
            <w:r w:rsidRPr="00EE733C">
              <w:rPr>
                <w:rFonts w:asciiTheme="majorHAnsi" w:hAnsiTheme="majorHAnsi" w:cs="Calibri"/>
                <w:sz w:val="24"/>
                <w:szCs w:val="24"/>
                <w:lang w:eastAsia="ro-RO"/>
              </w:rPr>
              <w:t>EG6 Membrii grupului de producători se angajează să participe la unul din cursurile realizate pe Măsura M1/1A</w:t>
            </w: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333221" w:rsidRPr="00EE733C" w:rsidRDefault="00333221" w:rsidP="00EE733C">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bl>
    <w:p w:rsidR="00CC7A50" w:rsidRPr="00EE733C" w:rsidRDefault="00CC7A50" w:rsidP="00EE733C">
      <w:pPr>
        <w:spacing w:before="0" w:after="120"/>
        <w:ind w:right="-1009"/>
        <w:rPr>
          <w:rFonts w:asciiTheme="majorHAnsi" w:eastAsia="Times New Roman" w:hAnsiTheme="majorHAnsi" w:cs="Calibri"/>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179"/>
        <w:gridCol w:w="725"/>
        <w:gridCol w:w="1831"/>
      </w:tblGrid>
      <w:tr w:rsidR="00333221" w:rsidRPr="00EE733C" w:rsidTr="00A84228">
        <w:tc>
          <w:tcPr>
            <w:tcW w:w="3064" w:type="pct"/>
          </w:tcPr>
          <w:p w:rsidR="00333221" w:rsidRPr="00EE733C" w:rsidRDefault="00333221" w:rsidP="00EE733C">
            <w:pPr>
              <w:spacing w:before="120" w:after="120"/>
              <w:rPr>
                <w:rFonts w:asciiTheme="majorHAnsi" w:hAnsiTheme="majorHAnsi" w:cs="Calibri"/>
                <w:b/>
                <w:bCs/>
                <w:noProof/>
                <w:sz w:val="24"/>
                <w:szCs w:val="24"/>
              </w:rPr>
            </w:pPr>
            <w:r w:rsidRPr="00EE733C">
              <w:rPr>
                <w:rFonts w:asciiTheme="majorHAnsi" w:hAnsiTheme="majorHAnsi" w:cs="Calibri"/>
                <w:b/>
                <w:bCs/>
                <w:noProof/>
                <w:sz w:val="24"/>
                <w:szCs w:val="24"/>
              </w:rPr>
              <w:t>3. Sume (aplicabile) și rata sprijinului</w:t>
            </w:r>
          </w:p>
        </w:tc>
        <w:tc>
          <w:tcPr>
            <w:tcW w:w="1936" w:type="pct"/>
            <w:gridSpan w:val="3"/>
          </w:tcPr>
          <w:p w:rsidR="00333221" w:rsidRPr="00EE733C" w:rsidRDefault="00333221" w:rsidP="00EE733C">
            <w:pPr>
              <w:spacing w:before="120" w:after="120"/>
              <w:rPr>
                <w:rFonts w:asciiTheme="majorHAnsi" w:hAnsiTheme="majorHAnsi" w:cs="Calibri"/>
                <w:b/>
                <w:bCs/>
                <w:noProof/>
                <w:sz w:val="24"/>
                <w:szCs w:val="24"/>
              </w:rPr>
            </w:pPr>
            <w:r w:rsidRPr="00EE733C">
              <w:rPr>
                <w:rFonts w:asciiTheme="majorHAnsi" w:hAnsiTheme="majorHAnsi" w:cs="Calibri"/>
                <w:b/>
                <w:bCs/>
                <w:noProof/>
                <w:sz w:val="24"/>
                <w:szCs w:val="24"/>
              </w:rPr>
              <w:t>Verificare efectuată</w:t>
            </w:r>
          </w:p>
        </w:tc>
      </w:tr>
      <w:tr w:rsidR="00333221" w:rsidRPr="00EE733C" w:rsidTr="00A84228">
        <w:tc>
          <w:tcPr>
            <w:tcW w:w="3064" w:type="pct"/>
          </w:tcPr>
          <w:p w:rsidR="00333221" w:rsidRPr="00EE733C" w:rsidRDefault="00333221" w:rsidP="00EE733C">
            <w:pPr>
              <w:spacing w:before="120" w:after="120"/>
              <w:rPr>
                <w:rFonts w:asciiTheme="majorHAnsi" w:hAnsiTheme="majorHAnsi" w:cs="Calibri"/>
                <w:bCs/>
                <w:noProof/>
                <w:sz w:val="24"/>
                <w:szCs w:val="24"/>
              </w:rPr>
            </w:pPr>
          </w:p>
        </w:tc>
        <w:tc>
          <w:tcPr>
            <w:tcW w:w="611" w:type="pct"/>
          </w:tcPr>
          <w:p w:rsidR="00333221" w:rsidRPr="00EE733C" w:rsidRDefault="00333221" w:rsidP="00EE733C">
            <w:pPr>
              <w:spacing w:before="120" w:after="120"/>
              <w:rPr>
                <w:rFonts w:asciiTheme="majorHAnsi" w:hAnsiTheme="majorHAnsi" w:cs="Calibri"/>
                <w:b/>
                <w:bCs/>
                <w:noProof/>
                <w:sz w:val="24"/>
                <w:szCs w:val="24"/>
              </w:rPr>
            </w:pPr>
            <w:r w:rsidRPr="00EE733C">
              <w:rPr>
                <w:rFonts w:asciiTheme="majorHAnsi" w:hAnsiTheme="majorHAnsi" w:cs="Calibri"/>
                <w:b/>
                <w:bCs/>
                <w:noProof/>
                <w:sz w:val="24"/>
                <w:szCs w:val="24"/>
              </w:rPr>
              <w:t>DA</w:t>
            </w:r>
          </w:p>
        </w:tc>
        <w:tc>
          <w:tcPr>
            <w:tcW w:w="376" w:type="pct"/>
          </w:tcPr>
          <w:p w:rsidR="00333221" w:rsidRPr="00EE733C" w:rsidRDefault="00333221" w:rsidP="00EE733C">
            <w:pPr>
              <w:spacing w:before="120" w:after="120"/>
              <w:rPr>
                <w:rFonts w:asciiTheme="majorHAnsi" w:hAnsiTheme="majorHAnsi" w:cs="Calibri"/>
                <w:b/>
                <w:bCs/>
                <w:noProof/>
                <w:sz w:val="24"/>
                <w:szCs w:val="24"/>
              </w:rPr>
            </w:pPr>
            <w:r w:rsidRPr="00EE733C">
              <w:rPr>
                <w:rFonts w:asciiTheme="majorHAnsi" w:hAnsiTheme="majorHAnsi" w:cs="Calibri"/>
                <w:b/>
                <w:bCs/>
                <w:noProof/>
                <w:sz w:val="24"/>
                <w:szCs w:val="24"/>
              </w:rPr>
              <w:t>NU</w:t>
            </w:r>
          </w:p>
        </w:tc>
        <w:tc>
          <w:tcPr>
            <w:tcW w:w="949" w:type="pct"/>
          </w:tcPr>
          <w:p w:rsidR="00333221" w:rsidRPr="00EE733C" w:rsidRDefault="00333221" w:rsidP="00EE733C">
            <w:pPr>
              <w:spacing w:before="120" w:after="120"/>
              <w:rPr>
                <w:rFonts w:asciiTheme="majorHAnsi" w:hAnsiTheme="majorHAnsi" w:cs="Calibri"/>
                <w:b/>
                <w:bCs/>
                <w:noProof/>
                <w:sz w:val="24"/>
                <w:szCs w:val="24"/>
              </w:rPr>
            </w:pPr>
            <w:r w:rsidRPr="00EE733C">
              <w:rPr>
                <w:rFonts w:asciiTheme="majorHAnsi" w:hAnsiTheme="majorHAnsi" w:cs="Calibri"/>
                <w:b/>
                <w:bCs/>
                <w:noProof/>
                <w:sz w:val="24"/>
                <w:szCs w:val="24"/>
              </w:rPr>
              <w:t>NU ESTE CAZUL</w:t>
            </w:r>
          </w:p>
        </w:tc>
      </w:tr>
      <w:tr w:rsidR="00333221" w:rsidRPr="00EE733C" w:rsidTr="00A84228">
        <w:tc>
          <w:tcPr>
            <w:tcW w:w="3064" w:type="pct"/>
          </w:tcPr>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 xml:space="preserve">3.1 Sprijinul este corect calculat în tranșe anuale și respectă </w:t>
            </w:r>
            <w:r w:rsidRPr="00EE733C">
              <w:rPr>
                <w:rFonts w:asciiTheme="majorHAnsi" w:eastAsia="Times New Roman" w:hAnsiTheme="majorHAnsi" w:cs="Calibri"/>
                <w:noProof/>
                <w:sz w:val="24"/>
                <w:szCs w:val="24"/>
              </w:rPr>
              <w:t>gradul de intervenție publică admis și este în conformitate cu prevederile fișei măsurii din SDL</w:t>
            </w:r>
            <w:r w:rsidRPr="00EE733C">
              <w:rPr>
                <w:rFonts w:asciiTheme="majorHAnsi" w:hAnsiTheme="majorHAnsi" w:cs="Calibri"/>
                <w:bCs/>
                <w:noProof/>
                <w:sz w:val="24"/>
                <w:szCs w:val="24"/>
              </w:rPr>
              <w:t>?</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Sprijinul public nerambursabil acordat este de 100% din cuantumul sprijinului, așa cum este calculat mai jos, și nu poate să depășească 10% din valoarea producției comercializate și suma maximă de 100 000 euro/an.</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 xml:space="preserve">Sprijinul se acordă ca procent calculat pe baza producției comercializate anual prin intermediul GP/OP, cu excepția primului an, când se poate plăti GP/OP un sprijin calculat pe baza valorii medii anuale a </w:t>
            </w:r>
            <w:r w:rsidRPr="00EE733C">
              <w:rPr>
                <w:rFonts w:asciiTheme="majorHAnsi" w:hAnsiTheme="majorHAnsi" w:cs="Calibri"/>
                <w:bCs/>
                <w:noProof/>
                <w:sz w:val="24"/>
                <w:szCs w:val="24"/>
              </w:rPr>
              <w:lastRenderedPageBreak/>
              <w:t>producției comercializate de membrii acestuia/acesteia, în ultimii trei ani înainte de aderarea la GP/OP.</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Sprijinul se va acorda ca procent din producția comercializată prin intermediul GP/OP astfel:</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w:t>
            </w:r>
            <w:r w:rsidRPr="00EE733C">
              <w:rPr>
                <w:rFonts w:asciiTheme="majorHAnsi" w:hAnsiTheme="majorHAnsi" w:cs="Calibri"/>
                <w:bCs/>
                <w:noProof/>
                <w:sz w:val="24"/>
                <w:szCs w:val="24"/>
              </w:rPr>
              <w:tab/>
              <w:t>Anul I de la recunoastere – 10%, fără a depăși suma maximă de 100 000 euro;</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w:t>
            </w:r>
            <w:r w:rsidRPr="00EE733C">
              <w:rPr>
                <w:rFonts w:asciiTheme="majorHAnsi" w:hAnsiTheme="majorHAnsi" w:cs="Calibri"/>
                <w:bCs/>
                <w:noProof/>
                <w:sz w:val="24"/>
                <w:szCs w:val="24"/>
              </w:rPr>
              <w:tab/>
              <w:t>Anul II de la recunoastere – 8%, fără a depăși suma maximă de 100 000 euro;</w:t>
            </w: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w:t>
            </w:r>
            <w:r w:rsidRPr="00EE733C">
              <w:rPr>
                <w:rFonts w:asciiTheme="majorHAnsi" w:hAnsiTheme="majorHAnsi" w:cs="Calibri"/>
                <w:bCs/>
                <w:noProof/>
                <w:sz w:val="24"/>
                <w:szCs w:val="24"/>
              </w:rPr>
              <w:tab/>
              <w:t>Anul III de la recunoastere – 6%, fără a depăși suma maximă de 100 000 euro;</w:t>
            </w:r>
          </w:p>
          <w:p w:rsidR="00333221" w:rsidRPr="00EE733C" w:rsidRDefault="00333221" w:rsidP="00EE733C">
            <w:pPr>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3.2 Sprijinul este calculat de solicitant pentru o perioadă care nu depășește cinci ani de la data la care GP/OP a fost recunoscut(ă)?</w:t>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 xml:space="preserve">3.3 Sunt respectate cheltuielile eligibile, </w:t>
            </w:r>
            <w:r w:rsidRPr="00EE733C">
              <w:rPr>
                <w:rFonts w:asciiTheme="majorHAnsi" w:hAnsiTheme="majorHAnsi"/>
                <w:kern w:val="32"/>
                <w:sz w:val="24"/>
                <w:szCs w:val="24"/>
              </w:rPr>
              <w:t>în conformitate cu cele specificate în cadrul Fișei măsurii din SDL în care se încadrează proiectul și cap. 8.1 din PNDR</w:t>
            </w:r>
            <w:r w:rsidRPr="00EE733C">
              <w:rPr>
                <w:rFonts w:asciiTheme="majorHAnsi" w:hAnsiTheme="majorHAnsi" w:cs="Calibri"/>
                <w:bCs/>
                <w:noProof/>
                <w:sz w:val="24"/>
                <w:szCs w:val="24"/>
              </w:rPr>
              <w:t>?</w:t>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r w:rsidRPr="00EE733C">
              <w:rPr>
                <w:rFonts w:asciiTheme="majorHAnsi" w:hAnsiTheme="majorHAnsi" w:cs="Calibri"/>
                <w:bCs/>
                <w:noProof/>
                <w:sz w:val="24"/>
                <w:szCs w:val="24"/>
              </w:rPr>
              <w:t xml:space="preserve">3.4. Sunt respectate cheltuielile neeligibile, </w:t>
            </w:r>
            <w:r w:rsidRPr="00EE733C">
              <w:rPr>
                <w:rFonts w:asciiTheme="majorHAnsi" w:hAnsiTheme="majorHAnsi"/>
                <w:kern w:val="32"/>
                <w:sz w:val="24"/>
                <w:szCs w:val="24"/>
              </w:rPr>
              <w:t>în conformitate cu cele specificate în cadrul Fișei măsurii din SDL în care se încadrează proiectul și cap. 8.1 din PNDR</w:t>
            </w:r>
            <w:r w:rsidRPr="00EE733C">
              <w:rPr>
                <w:rFonts w:asciiTheme="majorHAnsi" w:hAnsiTheme="majorHAnsi" w:cs="Calibri"/>
                <w:bCs/>
                <w:noProof/>
                <w:sz w:val="24"/>
                <w:szCs w:val="24"/>
              </w:rPr>
              <w:t>?</w:t>
            </w:r>
          </w:p>
        </w:tc>
        <w:tc>
          <w:tcPr>
            <w:tcW w:w="611" w:type="pct"/>
          </w:tcPr>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lastRenderedPageBreak/>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tc>
        <w:tc>
          <w:tcPr>
            <w:tcW w:w="376" w:type="pct"/>
          </w:tcPr>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lastRenderedPageBreak/>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tc>
        <w:tc>
          <w:tcPr>
            <w:tcW w:w="949" w:type="pct"/>
          </w:tcPr>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lastRenderedPageBreak/>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spacing w:before="120" w:after="120"/>
              <w:rPr>
                <w:rFonts w:asciiTheme="majorHAnsi" w:hAnsiTheme="majorHAnsi" w:cs="Calibri"/>
                <w:bCs/>
                <w:noProof/>
                <w:sz w:val="24"/>
                <w:szCs w:val="24"/>
              </w:rPr>
            </w:pPr>
          </w:p>
          <w:p w:rsidR="00333221" w:rsidRPr="00EE733C" w:rsidRDefault="00333221" w:rsidP="00EE733C">
            <w:pPr>
              <w:pStyle w:val="NormalWeb"/>
              <w:spacing w:before="120" w:after="120" w:line="276" w:lineRule="auto"/>
              <w:rPr>
                <w:rFonts w:asciiTheme="majorHAnsi" w:hAnsiTheme="majorHAnsi"/>
                <w:lang w:val="ro-RO"/>
              </w:rPr>
            </w:pPr>
            <w:r w:rsidRPr="00EE733C">
              <w:rPr>
                <w:rFonts w:asciiTheme="majorHAnsi" w:hAnsiTheme="majorHAnsi"/>
                <w:lang w:val="ro-RO"/>
              </w:rPr>
              <w:sym w:font="Wingdings" w:char="F06F"/>
            </w:r>
          </w:p>
          <w:p w:rsidR="00333221" w:rsidRPr="00EE733C" w:rsidRDefault="00333221" w:rsidP="00EE733C">
            <w:pPr>
              <w:spacing w:before="120" w:after="120"/>
              <w:rPr>
                <w:rFonts w:asciiTheme="majorHAnsi" w:hAnsiTheme="majorHAnsi" w:cs="Calibri"/>
                <w:bCs/>
                <w:noProof/>
                <w:sz w:val="24"/>
                <w:szCs w:val="24"/>
              </w:rPr>
            </w:pPr>
          </w:p>
        </w:tc>
      </w:tr>
    </w:tbl>
    <w:p w:rsidR="00741784" w:rsidRPr="00EE733C" w:rsidRDefault="00741784" w:rsidP="00EE733C">
      <w:pPr>
        <w:spacing w:before="0" w:after="120"/>
        <w:ind w:right="-1009"/>
        <w:rPr>
          <w:rFonts w:asciiTheme="majorHAnsi" w:eastAsia="Times New Roman" w:hAnsiTheme="majorHAnsi" w:cs="Calibri"/>
          <w:sz w:val="24"/>
          <w:szCs w:val="24"/>
          <w:u w:val="single"/>
        </w:rPr>
      </w:pPr>
    </w:p>
    <w:p w:rsidR="005A6483" w:rsidRPr="00EE733C" w:rsidRDefault="005A6483" w:rsidP="00EE733C">
      <w:pPr>
        <w:spacing w:before="0"/>
        <w:contextualSpacing/>
        <w:rPr>
          <w:rFonts w:asciiTheme="majorHAnsi" w:eastAsia="Times New Roman" w:hAnsiTheme="majorHAnsi" w:cs="Times New Roman"/>
          <w:b/>
          <w:bCs/>
          <w:kern w:val="32"/>
          <w:sz w:val="24"/>
          <w:szCs w:val="24"/>
        </w:rPr>
      </w:pPr>
      <w:r w:rsidRPr="00EE733C">
        <w:rPr>
          <w:rFonts w:asciiTheme="majorHAnsi" w:eastAsia="Times New Roman" w:hAnsiTheme="majorHAnsi" w:cs="Times New Roman"/>
          <w:b/>
          <w:bCs/>
          <w:kern w:val="32"/>
          <w:sz w:val="24"/>
          <w:szCs w:val="24"/>
        </w:rPr>
        <w:t>DECIZIA REFERITOARE LA ELIGIBILITATEA PROIECTULUI</w:t>
      </w:r>
      <w:r w:rsidR="00E92CBB" w:rsidRPr="00EE733C">
        <w:rPr>
          <w:rFonts w:asciiTheme="majorHAnsi" w:eastAsia="Times New Roman" w:hAnsiTheme="majorHAnsi" w:cs="Times New Roman"/>
          <w:b/>
          <w:bCs/>
          <w:kern w:val="32"/>
          <w:sz w:val="24"/>
          <w:szCs w:val="24"/>
        </w:rPr>
        <w:t xml:space="preserve"> </w:t>
      </w:r>
      <w:r w:rsidRPr="00EE733C">
        <w:rPr>
          <w:rFonts w:asciiTheme="majorHAnsi" w:eastAsia="Times New Roman" w:hAnsiTheme="majorHAnsi" w:cs="Times New Roman"/>
          <w:b/>
          <w:bCs/>
          <w:kern w:val="32"/>
          <w:sz w:val="24"/>
          <w:szCs w:val="24"/>
        </w:rPr>
        <w:t>PROIECTUL ESTE:</w:t>
      </w:r>
    </w:p>
    <w:p w:rsidR="005A6483" w:rsidRPr="00EE733C" w:rsidRDefault="005A6483" w:rsidP="00EE733C">
      <w:pPr>
        <w:numPr>
          <w:ilvl w:val="0"/>
          <w:numId w:val="1"/>
        </w:numPr>
        <w:spacing w:before="0" w:after="200"/>
        <w:contextualSpacing/>
        <w:jc w:val="left"/>
        <w:rPr>
          <w:rFonts w:asciiTheme="majorHAnsi" w:eastAsia="Times New Roman" w:hAnsiTheme="majorHAnsi" w:cs="Times New Roman"/>
          <w:b/>
          <w:bCs/>
          <w:kern w:val="32"/>
          <w:sz w:val="24"/>
          <w:szCs w:val="24"/>
        </w:rPr>
      </w:pPr>
      <w:r w:rsidRPr="00EE733C">
        <w:rPr>
          <w:rFonts w:asciiTheme="majorHAnsi" w:eastAsia="Times New Roman" w:hAnsiTheme="majorHAnsi" w:cs="Times New Roman"/>
          <w:b/>
          <w:bCs/>
          <w:kern w:val="32"/>
          <w:sz w:val="24"/>
          <w:szCs w:val="24"/>
        </w:rPr>
        <w:t>ELIGIBIL</w:t>
      </w:r>
    </w:p>
    <w:p w:rsidR="005A6483" w:rsidRPr="00EE733C" w:rsidRDefault="005A6483" w:rsidP="00EE733C">
      <w:pPr>
        <w:numPr>
          <w:ilvl w:val="0"/>
          <w:numId w:val="1"/>
        </w:numPr>
        <w:spacing w:before="0" w:after="200"/>
        <w:contextualSpacing/>
        <w:jc w:val="left"/>
        <w:rPr>
          <w:rFonts w:asciiTheme="majorHAnsi" w:eastAsia="Times New Roman" w:hAnsiTheme="majorHAnsi" w:cs="Times New Roman"/>
          <w:b/>
          <w:bCs/>
          <w:kern w:val="32"/>
          <w:sz w:val="24"/>
          <w:szCs w:val="24"/>
        </w:rPr>
      </w:pPr>
      <w:r w:rsidRPr="00EE733C">
        <w:rPr>
          <w:rFonts w:asciiTheme="majorHAnsi" w:eastAsia="Times New Roman" w:hAnsiTheme="majorHAnsi" w:cs="Times New Roman"/>
          <w:b/>
          <w:bCs/>
          <w:kern w:val="32"/>
          <w:sz w:val="24"/>
          <w:szCs w:val="24"/>
        </w:rPr>
        <w:t>NEELIGIBIL</w:t>
      </w:r>
    </w:p>
    <w:p w:rsidR="001E1B5D" w:rsidRPr="00EE733C" w:rsidRDefault="001E1B5D" w:rsidP="00EE733C">
      <w:pPr>
        <w:spacing w:before="0" w:after="200"/>
        <w:ind w:left="720"/>
        <w:contextualSpacing/>
        <w:jc w:val="left"/>
        <w:rPr>
          <w:rFonts w:asciiTheme="majorHAnsi" w:eastAsia="Times New Roman" w:hAnsiTheme="majorHAnsi" w:cs="Times New Roman"/>
          <w:b/>
          <w:bCs/>
          <w:kern w:val="32"/>
          <w:sz w:val="24"/>
          <w:szCs w:val="24"/>
        </w:rPr>
      </w:pPr>
    </w:p>
    <w:p w:rsidR="005A6483" w:rsidRPr="00EE733C" w:rsidRDefault="005A6483" w:rsidP="00EE733C">
      <w:pPr>
        <w:spacing w:before="0"/>
        <w:ind w:left="720"/>
        <w:contextualSpacing/>
        <w:rPr>
          <w:rFonts w:asciiTheme="majorHAnsi" w:eastAsia="Times New Roman" w:hAnsiTheme="majorHAnsi" w:cs="Times New Roman"/>
          <w:b/>
          <w:bCs/>
          <w:kern w:val="32"/>
          <w:sz w:val="24"/>
          <w:szCs w:val="24"/>
        </w:rPr>
      </w:pPr>
    </w:p>
    <w:p w:rsidR="005A6483" w:rsidRPr="00EE733C" w:rsidRDefault="005A6483" w:rsidP="00EE733C">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EE733C">
        <w:rPr>
          <w:rFonts w:asciiTheme="majorHAnsi" w:eastAsia="Times New Roman" w:hAnsiTheme="majorHAnsi" w:cs="Calibri"/>
          <w:bCs/>
          <w:i/>
          <w:iCs/>
          <w:sz w:val="24"/>
          <w:szCs w:val="24"/>
          <w:lang w:eastAsia="fr-FR"/>
        </w:rPr>
        <w:t>Dacă toate criteriile de eligibilitate aplicate proiectului au fost îndeplinite, proiectul este eligibil.</w:t>
      </w:r>
    </w:p>
    <w:p w:rsidR="005A6483" w:rsidRPr="00EE733C" w:rsidRDefault="005A6483" w:rsidP="00EE733C">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EE733C">
        <w:rPr>
          <w:rFonts w:asciiTheme="majorHAnsi" w:eastAsia="Times New Roman" w:hAnsiTheme="majorHAnsi" w:cs="Calibri"/>
          <w:bCs/>
          <w:i/>
          <w:iCs/>
          <w:sz w:val="24"/>
          <w:szCs w:val="24"/>
          <w:lang w:eastAsia="fr-FR"/>
        </w:rPr>
        <w:lastRenderedPageBreak/>
        <w:t>În cazul proiectelor neeligibile se va completa rubrica Observaţii cu toate motivele de neeligibilitate ale  proiectului.</w:t>
      </w:r>
    </w:p>
    <w:p w:rsidR="005A6483" w:rsidRPr="00EE733C" w:rsidRDefault="005A6483" w:rsidP="00EE733C">
      <w:pPr>
        <w:overflowPunct w:val="0"/>
        <w:autoSpaceDE w:val="0"/>
        <w:autoSpaceDN w:val="0"/>
        <w:adjustRightInd w:val="0"/>
        <w:spacing w:before="0"/>
        <w:textAlignment w:val="baseline"/>
        <w:rPr>
          <w:rFonts w:asciiTheme="majorHAnsi" w:eastAsia="Calibri" w:hAnsiTheme="majorHAnsi" w:cs="Calibri"/>
          <w:i/>
          <w:sz w:val="24"/>
          <w:szCs w:val="24"/>
        </w:rPr>
      </w:pPr>
      <w:r w:rsidRPr="00EE733C">
        <w:rPr>
          <w:rFonts w:asciiTheme="majorHAnsi" w:eastAsia="Calibri" w:hAnsiTheme="majorHAnsi" w:cs="Calibri"/>
          <w:i/>
          <w:sz w:val="24"/>
          <w:szCs w:val="24"/>
        </w:rPr>
        <w:t xml:space="preserve">Expertul care întocmește </w:t>
      </w:r>
      <w:r w:rsidR="0001445C" w:rsidRPr="00EE733C">
        <w:rPr>
          <w:rFonts w:asciiTheme="majorHAnsi" w:eastAsia="Calibri" w:hAnsiTheme="majorHAnsi" w:cs="Calibri"/>
          <w:i/>
          <w:sz w:val="24"/>
          <w:szCs w:val="24"/>
        </w:rPr>
        <w:t>Fișa</w:t>
      </w:r>
      <w:r w:rsidRPr="00EE733C">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EE733C">
        <w:rPr>
          <w:rFonts w:asciiTheme="majorHAnsi" w:eastAsia="PMingLiU" w:hAnsiTheme="majorHAnsi" w:cs="Calibri"/>
          <w:i/>
          <w:sz w:val="24"/>
          <w:szCs w:val="24"/>
        </w:rPr>
        <w:t>\”</w:t>
      </w:r>
      <w:r w:rsidRPr="00EE733C">
        <w:rPr>
          <w:rFonts w:asciiTheme="majorHAnsi" w:eastAsia="Calibri" w:hAnsiTheme="majorHAnsi" w:cs="Calibri"/>
          <w:i/>
          <w:sz w:val="24"/>
          <w:szCs w:val="24"/>
        </w:rPr>
        <w:t>) de la stânga sus spre dreapta jos, suprapusă peste bifa expertului.</w:t>
      </w:r>
    </w:p>
    <w:p w:rsidR="00A443DF" w:rsidRPr="00EE733C" w:rsidRDefault="00A443DF" w:rsidP="00EE733C">
      <w:pPr>
        <w:overflowPunct w:val="0"/>
        <w:autoSpaceDE w:val="0"/>
        <w:autoSpaceDN w:val="0"/>
        <w:adjustRightInd w:val="0"/>
        <w:spacing w:before="0"/>
        <w:textAlignment w:val="baseline"/>
        <w:rPr>
          <w:rFonts w:asciiTheme="majorHAnsi" w:eastAsia="Calibri" w:hAnsiTheme="majorHAnsi" w:cs="Calibri"/>
          <w:i/>
          <w:sz w:val="24"/>
          <w:szCs w:val="24"/>
        </w:rPr>
      </w:pPr>
    </w:p>
    <w:p w:rsidR="00333221" w:rsidRPr="00EE733C" w:rsidRDefault="00333221" w:rsidP="00EE733C">
      <w:pPr>
        <w:overflowPunct w:val="0"/>
        <w:autoSpaceDE w:val="0"/>
        <w:autoSpaceDN w:val="0"/>
        <w:adjustRightInd w:val="0"/>
        <w:spacing w:before="0"/>
        <w:textAlignment w:val="baseline"/>
        <w:rPr>
          <w:rFonts w:asciiTheme="majorHAnsi" w:eastAsia="Calibri" w:hAnsiTheme="majorHAnsi" w:cs="Calibri"/>
          <w:i/>
          <w:sz w:val="24"/>
          <w:szCs w:val="24"/>
        </w:rPr>
      </w:pPr>
    </w:p>
    <w:p w:rsidR="005A6483" w:rsidRPr="00EE733C" w:rsidRDefault="005A6483" w:rsidP="00EE733C">
      <w:pPr>
        <w:spacing w:before="0"/>
        <w:ind w:left="720"/>
        <w:contextualSpacing/>
        <w:rPr>
          <w:rFonts w:asciiTheme="majorHAnsi" w:eastAsia="Times New Roman" w:hAnsiTheme="majorHAnsi" w:cs="Times New Roman"/>
          <w:b/>
          <w:bCs/>
          <w:kern w:val="32"/>
          <w:sz w:val="24"/>
          <w:szCs w:val="24"/>
        </w:rPr>
      </w:pPr>
    </w:p>
    <w:p w:rsidR="005A6483" w:rsidRPr="00EE733C" w:rsidRDefault="005A6483" w:rsidP="00EE733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EE733C">
        <w:rPr>
          <w:rFonts w:asciiTheme="majorHAnsi" w:eastAsia="Times New Roman" w:hAnsiTheme="majorHAnsi" w:cs="Calibri"/>
          <w:bCs/>
          <w:iCs/>
          <w:sz w:val="24"/>
          <w:szCs w:val="24"/>
          <w:u w:val="single"/>
          <w:lang w:eastAsia="fr-FR"/>
        </w:rPr>
        <w:t>Observatii:</w:t>
      </w:r>
    </w:p>
    <w:p w:rsidR="005A6483" w:rsidRPr="00EE733C" w:rsidRDefault="005A6483" w:rsidP="00EE733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EE733C">
        <w:rPr>
          <w:rFonts w:asciiTheme="majorHAnsi" w:eastAsia="Times New Roman" w:hAnsiTheme="majorHAnsi" w:cs="Calibri"/>
          <w:bCs/>
          <w:iCs/>
          <w:sz w:val="24"/>
          <w:szCs w:val="24"/>
          <w:lang w:eastAsia="fr-FR"/>
        </w:rPr>
        <w:t>Se detaliază:</w:t>
      </w:r>
    </w:p>
    <w:p w:rsidR="005A6483" w:rsidRPr="00EE733C" w:rsidRDefault="005A6483" w:rsidP="00EE733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EE733C">
        <w:rPr>
          <w:rFonts w:asciiTheme="majorHAnsi" w:eastAsia="Times New Roman" w:hAnsiTheme="majorHAnsi" w:cs="Calibri"/>
          <w:bCs/>
          <w:iCs/>
          <w:sz w:val="24"/>
          <w:szCs w:val="24"/>
          <w:lang w:eastAsia="fr-FR"/>
        </w:rPr>
        <w:t>- pentru fiecare criteriu de eligibilitate care nu a fost îndeplinit, motivul ne</w:t>
      </w:r>
      <w:r w:rsidR="002843AB" w:rsidRPr="00EE733C">
        <w:rPr>
          <w:rFonts w:asciiTheme="majorHAnsi" w:eastAsia="Times New Roman" w:hAnsiTheme="majorHAnsi" w:cs="Calibri"/>
          <w:bCs/>
          <w:iCs/>
          <w:sz w:val="24"/>
          <w:szCs w:val="24"/>
          <w:lang w:eastAsia="fr-FR"/>
        </w:rPr>
        <w:t>eligibilităţii, dacă este cazul</w:t>
      </w:r>
      <w:r w:rsidRPr="00EE733C">
        <w:rPr>
          <w:rFonts w:asciiTheme="majorHAnsi" w:eastAsia="Times New Roman" w:hAnsiTheme="majorHAnsi" w:cs="Calibri"/>
          <w:bCs/>
          <w:iCs/>
          <w:sz w:val="24"/>
          <w:szCs w:val="24"/>
          <w:lang w:eastAsia="fr-FR"/>
        </w:rPr>
        <w:t xml:space="preserve"> </w:t>
      </w:r>
    </w:p>
    <w:p w:rsidR="005A6483" w:rsidRPr="00EE733C" w:rsidRDefault="005A6483" w:rsidP="00EE733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EE733C">
        <w:rPr>
          <w:rFonts w:asciiTheme="majorHAnsi" w:eastAsia="Times New Roman" w:hAnsiTheme="majorHAnsi" w:cs="Calibri"/>
          <w:bCs/>
          <w:iCs/>
          <w:sz w:val="24"/>
          <w:szCs w:val="24"/>
          <w:lang w:eastAsia="fr-FR"/>
        </w:rPr>
        <w:t>- motivul reducerii valorii eligibile, a valorii publice sau a intensităţii sprijinului, dacă este cazul,</w:t>
      </w:r>
    </w:p>
    <w:p w:rsidR="005A6483" w:rsidRPr="00EE733C" w:rsidRDefault="005A6483" w:rsidP="00EE733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EE733C">
        <w:rPr>
          <w:rFonts w:asciiTheme="majorHAnsi" w:eastAsia="Times New Roman" w:hAnsiTheme="majorHAnsi" w:cs="Calibri"/>
          <w:bCs/>
          <w:iCs/>
          <w:sz w:val="24"/>
          <w:szCs w:val="24"/>
          <w:lang w:eastAsia="fr-FR"/>
        </w:rPr>
        <w:t>- motivul neeligibilităţii din punct de vedere al verificării pe teren, dacă este cazul.</w:t>
      </w:r>
    </w:p>
    <w:p w:rsidR="005A6483" w:rsidRPr="00EE733C" w:rsidRDefault="005A6483" w:rsidP="00EE733C">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EE733C">
        <w:rPr>
          <w:rFonts w:asciiTheme="majorHAnsi" w:eastAsia="Times New Roman" w:hAnsiTheme="majorHAnsi" w:cs="Calibri"/>
          <w:bCs/>
          <w:iCs/>
          <w:sz w:val="24"/>
          <w:szCs w:val="24"/>
          <w:lang w:eastAsia="fr-FR"/>
        </w:rPr>
        <w:t>...........................................................................................................................................................</w:t>
      </w:r>
    </w:p>
    <w:p w:rsidR="00724718" w:rsidRPr="00EE733C" w:rsidRDefault="00724718" w:rsidP="00EE733C">
      <w:pPr>
        <w:spacing w:before="0"/>
        <w:jc w:val="left"/>
        <w:rPr>
          <w:rFonts w:asciiTheme="majorHAnsi" w:eastAsia="Times New Roman" w:hAnsiTheme="majorHAnsi" w:cs="Calibri"/>
          <w:sz w:val="24"/>
          <w:szCs w:val="24"/>
        </w:rPr>
      </w:pPr>
    </w:p>
    <w:p w:rsidR="0066525A" w:rsidRPr="00EE733C" w:rsidRDefault="0066525A" w:rsidP="00EE733C">
      <w:pPr>
        <w:spacing w:before="0"/>
        <w:rPr>
          <w:rFonts w:asciiTheme="majorHAnsi" w:hAnsiTheme="majorHAnsi"/>
          <w:sz w:val="24"/>
          <w:szCs w:val="24"/>
        </w:rPr>
      </w:pPr>
      <w:bookmarkStart w:id="2" w:name="_Hlk488363254"/>
      <w:r w:rsidRPr="00EE733C">
        <w:rPr>
          <w:rFonts w:asciiTheme="majorHAnsi" w:hAnsiTheme="majorHAnsi"/>
          <w:sz w:val="24"/>
          <w:szCs w:val="24"/>
        </w:rPr>
        <w:t xml:space="preserve">Aprobat: Reprezentant legal GAL „Câmpia Burnazului”                               </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Nume/Prenume: _____________________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Semnătura şi ştampila: 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Data:_________________</w:t>
      </w:r>
    </w:p>
    <w:p w:rsidR="0066525A" w:rsidRPr="00EE733C" w:rsidRDefault="0066525A" w:rsidP="00EE733C">
      <w:pPr>
        <w:spacing w:before="0"/>
        <w:rPr>
          <w:rFonts w:asciiTheme="majorHAnsi" w:hAnsiTheme="majorHAnsi"/>
          <w:sz w:val="24"/>
          <w:szCs w:val="24"/>
        </w:rPr>
      </w:pP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Verificat: Expert 2 GAL „Câmpia Burnazului”</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Nume/Prenume: _____________________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Semnătura: 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Data:_________________</w:t>
      </w:r>
    </w:p>
    <w:p w:rsidR="0066525A" w:rsidRPr="00EE733C" w:rsidRDefault="0066525A" w:rsidP="00EE733C">
      <w:pPr>
        <w:spacing w:before="0"/>
        <w:rPr>
          <w:rFonts w:asciiTheme="majorHAnsi" w:hAnsiTheme="majorHAnsi"/>
          <w:sz w:val="24"/>
          <w:szCs w:val="24"/>
        </w:rPr>
      </w:pP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Întocmit: Expert  1 GAL „Câmpia Burnazului”</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Nume/Prenume: _____________________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Semnătura: _________________</w:t>
      </w:r>
    </w:p>
    <w:p w:rsidR="0066525A" w:rsidRPr="00EE733C" w:rsidRDefault="0066525A" w:rsidP="00EE733C">
      <w:pPr>
        <w:spacing w:before="0"/>
        <w:rPr>
          <w:rFonts w:asciiTheme="majorHAnsi" w:hAnsiTheme="majorHAnsi"/>
          <w:sz w:val="24"/>
          <w:szCs w:val="24"/>
        </w:rPr>
      </w:pPr>
      <w:r w:rsidRPr="00EE733C">
        <w:rPr>
          <w:rFonts w:asciiTheme="majorHAnsi" w:hAnsiTheme="majorHAnsi"/>
          <w:sz w:val="24"/>
          <w:szCs w:val="24"/>
        </w:rPr>
        <w:t>Data:_________________</w:t>
      </w:r>
      <w:bookmarkEnd w:id="2"/>
    </w:p>
    <w:p w:rsidR="001E1B5D" w:rsidRPr="00EE733C" w:rsidRDefault="001E1B5D" w:rsidP="00EE733C">
      <w:pPr>
        <w:spacing w:before="0"/>
        <w:rPr>
          <w:rFonts w:asciiTheme="majorHAnsi" w:hAnsiTheme="majorHAnsi"/>
          <w:sz w:val="24"/>
          <w:szCs w:val="24"/>
        </w:rPr>
      </w:pPr>
    </w:p>
    <w:p w:rsidR="001E1B5D" w:rsidRPr="00EE733C" w:rsidRDefault="001E1B5D" w:rsidP="00EE733C">
      <w:pPr>
        <w:spacing w:before="0"/>
        <w:jc w:val="left"/>
        <w:rPr>
          <w:rFonts w:asciiTheme="majorHAnsi" w:eastAsia="Times New Roman" w:hAnsiTheme="majorHAnsi" w:cs="Calibri"/>
          <w:vanish/>
          <w:sz w:val="24"/>
          <w:szCs w:val="24"/>
        </w:rPr>
        <w:sectPr w:rsidR="001E1B5D" w:rsidRPr="00EE733C" w:rsidSect="00BE114B">
          <w:headerReference w:type="default" r:id="rId8"/>
          <w:footerReference w:type="default" r:id="rId9"/>
          <w:pgSz w:w="11907" w:h="16840" w:code="9"/>
          <w:pgMar w:top="1135" w:right="1238" w:bottom="1440" w:left="1238" w:header="576" w:footer="0" w:gutter="0"/>
          <w:paperSrc w:first="15" w:other="15"/>
          <w:cols w:space="720"/>
          <w:docGrid w:linePitch="360"/>
        </w:sectPr>
      </w:pPr>
    </w:p>
    <w:p w:rsidR="005A6483" w:rsidRPr="00EE733C" w:rsidRDefault="005A6483" w:rsidP="00EE733C">
      <w:pPr>
        <w:spacing w:before="0"/>
        <w:jc w:val="left"/>
        <w:rPr>
          <w:rFonts w:asciiTheme="majorHAnsi" w:eastAsia="Times New Roman" w:hAnsiTheme="majorHAnsi" w:cs="Calibri"/>
          <w:vanish/>
          <w:sz w:val="24"/>
          <w:szCs w:val="24"/>
        </w:rPr>
      </w:pPr>
    </w:p>
    <w:p w:rsidR="005A6483" w:rsidRPr="00EE733C" w:rsidRDefault="005A6483" w:rsidP="00EE733C">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sectPr w:rsidR="005A6483" w:rsidRPr="00EE733C" w:rsidSect="00BE114B">
          <w:type w:val="continuous"/>
          <w:pgSz w:w="11907" w:h="16840" w:code="9"/>
          <w:pgMar w:top="2246" w:right="1238" w:bottom="1440" w:left="1238" w:header="576" w:footer="0" w:gutter="0"/>
          <w:paperSrc w:first="15" w:other="15"/>
          <w:cols w:space="720"/>
          <w:docGrid w:linePitch="360"/>
        </w:sectPr>
      </w:pPr>
      <w:bookmarkStart w:id="6" w:name="do|caII|si1|ar8|al1|lia|pa1"/>
      <w:bookmarkStart w:id="7" w:name="do|caII|si1|ar8|al1|lia|pa2"/>
      <w:bookmarkStart w:id="8" w:name="do|caII|si1|ar8|al1|lia|pa3"/>
      <w:bookmarkStart w:id="9" w:name="do|caII|si1|ar8|al1|lia|pa4"/>
      <w:bookmarkStart w:id="10" w:name="do|caII|si1|ar8|al1|lib"/>
      <w:bookmarkStart w:id="11" w:name="do|caII|si1|ar8|al1|lic"/>
      <w:bookmarkStart w:id="12" w:name="do|caII|si1|ar8|al1|lid"/>
      <w:bookmarkEnd w:id="6"/>
      <w:bookmarkEnd w:id="7"/>
      <w:bookmarkEnd w:id="8"/>
      <w:bookmarkEnd w:id="9"/>
      <w:bookmarkEnd w:id="10"/>
      <w:bookmarkEnd w:id="11"/>
      <w:bookmarkEnd w:id="12"/>
    </w:p>
    <w:p w:rsidR="004A3390" w:rsidRPr="00EE733C" w:rsidRDefault="001D6C7E" w:rsidP="00EE733C">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EE733C">
        <w:rPr>
          <w:rFonts w:asciiTheme="majorHAnsi" w:eastAsia="Times New Roman" w:hAnsiTheme="majorHAnsi" w:cs="Calibri"/>
          <w:b/>
          <w:bCs/>
          <w:color w:val="1F497D" w:themeColor="text2"/>
          <w:sz w:val="24"/>
          <w:szCs w:val="24"/>
          <w:lang w:eastAsia="fr-FR"/>
        </w:rPr>
        <w:lastRenderedPageBreak/>
        <w:t xml:space="preserve">Metodologia de verificare specifică </w:t>
      </w:r>
    </w:p>
    <w:p w:rsidR="001D6C7E" w:rsidRPr="00EE733C" w:rsidRDefault="001D6C7E" w:rsidP="00EE733C">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EE733C" w:rsidRDefault="001D6C7E" w:rsidP="00EE733C">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E733C">
        <w:rPr>
          <w:rFonts w:asciiTheme="majorHAnsi" w:eastAsia="Times New Roman" w:hAnsiTheme="majorHAnsi" w:cs="Calibri"/>
          <w:b/>
          <w:bCs/>
          <w:sz w:val="24"/>
          <w:szCs w:val="24"/>
          <w:lang w:eastAsia="fr-FR"/>
        </w:rPr>
        <w:t>ATENȚIE:</w:t>
      </w:r>
    </w:p>
    <w:p w:rsidR="001D6C7E" w:rsidRPr="00EE733C" w:rsidRDefault="001D6C7E" w:rsidP="00EE733C">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E733C">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rsidR="001D6C7E" w:rsidRPr="00EE733C" w:rsidRDefault="001D6C7E" w:rsidP="00EE733C">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E733C">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EE733C" w:rsidRDefault="001D6C7E" w:rsidP="00EE733C">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EE733C" w:rsidRDefault="001D6C7E" w:rsidP="00EE733C">
      <w:pPr>
        <w:pStyle w:val="ListParagraph"/>
        <w:numPr>
          <w:ilvl w:val="0"/>
          <w:numId w:val="2"/>
        </w:num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EE733C">
        <w:rPr>
          <w:rFonts w:asciiTheme="majorHAnsi" w:eastAsia="Times New Roman" w:hAnsiTheme="majorHAnsi" w:cs="Calibri"/>
          <w:b/>
          <w:bCs/>
          <w:sz w:val="24"/>
          <w:szCs w:val="24"/>
          <w:lang w:eastAsia="fr-FR"/>
        </w:rPr>
        <w:t>Verificarea eligibilității solicitantului</w:t>
      </w:r>
    </w:p>
    <w:p w:rsidR="000461AD" w:rsidRPr="00EE733C" w:rsidRDefault="000461AD" w:rsidP="00EE733C">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EE733C"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EE733C" w:rsidRDefault="000461AD" w:rsidP="00EE733C">
            <w:pPr>
              <w:spacing w:before="120" w:after="120"/>
              <w:rPr>
                <w:rFonts w:asciiTheme="majorHAnsi" w:hAnsiTheme="majorHAnsi"/>
                <w:b/>
                <w:sz w:val="24"/>
                <w:szCs w:val="24"/>
              </w:rPr>
            </w:pPr>
            <w:r w:rsidRPr="00EE733C">
              <w:rPr>
                <w:rFonts w:asciiTheme="majorHAnsi" w:hAnsiTheme="majorHAnsi"/>
                <w:b/>
                <w:sz w:val="24"/>
                <w:szCs w:val="24"/>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EE733C" w:rsidRDefault="000461AD" w:rsidP="00EE733C">
            <w:pPr>
              <w:spacing w:before="120" w:after="120"/>
              <w:rPr>
                <w:rFonts w:asciiTheme="majorHAnsi" w:hAnsiTheme="majorHAnsi"/>
                <w:sz w:val="24"/>
                <w:szCs w:val="24"/>
              </w:rPr>
            </w:pPr>
            <w:r w:rsidRPr="00EE733C">
              <w:rPr>
                <w:rFonts w:asciiTheme="majorHAnsi" w:hAnsiTheme="majorHAnsi"/>
                <w:sz w:val="24"/>
                <w:szCs w:val="24"/>
              </w:rPr>
              <w:t>PUNCTE DE VERIFICAT IN DOCUMENTE</w:t>
            </w:r>
          </w:p>
        </w:tc>
      </w:tr>
      <w:tr w:rsidR="00333221" w:rsidRPr="00EE733C" w:rsidTr="00BB1FF6">
        <w:tc>
          <w:tcPr>
            <w:tcW w:w="4698"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b/>
                <w:bCs/>
                <w:sz w:val="24"/>
                <w:szCs w:val="24"/>
              </w:rPr>
            </w:pPr>
            <w:r w:rsidRPr="00EE733C">
              <w:rPr>
                <w:rFonts w:asciiTheme="majorHAnsi" w:hAnsiTheme="majorHAnsi" w:cs="Calibri"/>
                <w:b/>
                <w:noProof/>
                <w:sz w:val="24"/>
                <w:szCs w:val="24"/>
                <w:lang w:eastAsia="x-none"/>
              </w:rPr>
              <w:t>1.1</w:t>
            </w:r>
            <w:r w:rsidRPr="00EE733C">
              <w:rPr>
                <w:rFonts w:asciiTheme="majorHAnsi" w:hAnsiTheme="majorHAnsi" w:cs="Calibri"/>
                <w:noProof/>
                <w:sz w:val="24"/>
                <w:szCs w:val="24"/>
                <w:lang w:eastAsia="x-none"/>
              </w:rPr>
              <w:t xml:space="preserve"> Solicitantul este deja beneficiar al sM 9.1/9.1a sau al măsurii similare din LEADER și/sau a beneficiat/beneficiază de sprijin FEADR PNDR 2007 – 2013 prin M 142, inclusiv prin submăsura similară din LEADER?</w:t>
            </w:r>
          </w:p>
        </w:tc>
        <w:tc>
          <w:tcPr>
            <w:tcW w:w="4767"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Pentru a verifica dacă solicitantul este beneficiar al submăsurii 9.1/9.1a, expertul accesează Registrul electronic al aplicatiilor, pe câmpul CUI, și constată dacă solicitantul este înregistrat cu o altă Cerere de finanțare pe sM9.1/9.1a.</w:t>
            </w:r>
          </w:p>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Pentru a verifica dacă solicitantul a beneficiat/ beneficiază de sprijin FEADR PNDR 2007 – 2013 prin M 142, inclusiv prin submăsura similară din LEADER, expertul accesează SPCDR 2007 – 2013, Date istorice 2007 – 2013, precum și fileserver – RegistreDCP-FEADR – RegistreDCP_PNDR 2007-2013 și RegistreDCP_PNDR 2014-2020.</w:t>
            </w:r>
          </w:p>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Dacă este identificată oricare dintre cele două situații de mai sus, expertul va lista print screen-ul și-l va anexa la fisa de evaluare, va bifa ,,DA”, iar Cererea de Finanțare este neeligibilă. Expertul va prezenta detaliat la rubrica Observații acest aspect și va continua verificarea.</w:t>
            </w:r>
          </w:p>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 xml:space="preserve">Dacă solicitantul nu se regăsește în această situație, expertul bifează „NU” și continuă </w:t>
            </w:r>
            <w:r w:rsidRPr="00EE733C">
              <w:rPr>
                <w:rFonts w:asciiTheme="majorHAnsi" w:eastAsia="Calibri" w:hAnsiTheme="majorHAnsi" w:cs="Calibri"/>
                <w:sz w:val="24"/>
                <w:szCs w:val="24"/>
              </w:rPr>
              <w:lastRenderedPageBreak/>
              <w:t>verificarea eligibilității solicitantului.</w:t>
            </w:r>
          </w:p>
        </w:tc>
      </w:tr>
      <w:tr w:rsidR="00333221" w:rsidRPr="00EE733C" w:rsidTr="00BB1FF6">
        <w:tc>
          <w:tcPr>
            <w:tcW w:w="4698"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b/>
                <w:noProof/>
                <w:sz w:val="24"/>
                <w:szCs w:val="24"/>
                <w:lang w:eastAsia="x-none"/>
              </w:rPr>
            </w:pPr>
            <w:r w:rsidRPr="00EE733C">
              <w:rPr>
                <w:rFonts w:asciiTheme="majorHAnsi" w:hAnsiTheme="majorHAnsi"/>
                <w:b/>
                <w:sz w:val="24"/>
                <w:szCs w:val="24"/>
              </w:rPr>
              <w:lastRenderedPageBreak/>
              <w:t>1.2</w:t>
            </w:r>
            <w:r w:rsidRPr="00EE733C">
              <w:rPr>
                <w:rFonts w:asciiTheme="majorHAnsi" w:hAnsiTheme="majorHAnsi"/>
                <w:sz w:val="24"/>
                <w:szCs w:val="24"/>
              </w:rPr>
              <w:t xml:space="preserve"> Solicitantul este un GP/OP recunoscut(ă) preliminar în sectorul legume-fructe (conform prevederilor pentru evitarea dublei finanțări din capitolul 14 PNDR, ”Complementaritatea FEADR – FEGA”)?</w:t>
            </w:r>
          </w:p>
        </w:tc>
        <w:tc>
          <w:tcPr>
            <w:tcW w:w="4767"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 xml:space="preserve">Expertul verifică pe site-ul MADR: </w:t>
            </w:r>
            <w:r w:rsidRPr="00EE733C">
              <w:rPr>
                <w:rFonts w:asciiTheme="majorHAnsi" w:eastAsia="Calibri" w:hAnsiTheme="majorHAnsi" w:cs="Calibri"/>
                <w:sz w:val="24"/>
                <w:szCs w:val="24"/>
                <w:u w:val="single"/>
              </w:rPr>
              <w:t>www.madr.ro</w:t>
            </w:r>
            <w:r w:rsidRPr="00EE733C">
              <w:rPr>
                <w:rFonts w:asciiTheme="majorHAnsi" w:eastAsia="Calibri" w:hAnsiTheme="majorHAnsi" w:cs="Calibri"/>
                <w:sz w:val="24"/>
                <w:szCs w:val="24"/>
              </w:rPr>
              <w:t xml:space="preserve">, în secţiunea </w:t>
            </w:r>
            <w:r w:rsidRPr="00EE733C">
              <w:rPr>
                <w:rFonts w:asciiTheme="majorHAnsi" w:eastAsia="Calibri" w:hAnsiTheme="majorHAnsi" w:cs="Calibri"/>
                <w:b/>
                <w:sz w:val="24"/>
                <w:szCs w:val="24"/>
              </w:rPr>
              <w:t>Dezvoltare Rurală&gt;&gt;</w:t>
            </w:r>
            <w:r w:rsidRPr="00EE733C">
              <w:rPr>
                <w:rFonts w:asciiTheme="majorHAnsi" w:eastAsia="Calibri" w:hAnsiTheme="majorHAnsi" w:cs="Calibri"/>
                <w:b/>
                <w:i/>
                <w:sz w:val="24"/>
                <w:szCs w:val="24"/>
              </w:rPr>
              <w:t>Grupurile și organizațiile de producatori recunoscute</w:t>
            </w:r>
            <w:r w:rsidRPr="00EE733C">
              <w:rPr>
                <w:rFonts w:asciiTheme="majorHAnsi" w:eastAsia="Calibri" w:hAnsiTheme="majorHAnsi" w:cs="Calibri"/>
                <w:sz w:val="24"/>
                <w:szCs w:val="24"/>
              </w:rPr>
              <w:t>, dacă solicitantul este un GP/OP recunoscut preliminar în sectorul legume-fructe (conform prevederilor pentru evitarea dublei finanțări din capitolul 14 PNDR, ”Complementaritatea FEADR – FEGA”). În cazul în care expertul nu găsește informațiile pe site, le va solicita, prin adresă oficială către MADR, Directia de specialitate (în prezent Direcția generală Politici Agricole), prin intermediul AFIR CENTRAL.</w:t>
            </w:r>
          </w:p>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Dacă solicitantul se regăsește în această situație, expertul va lista print screen-ul si-l va atasa la fișa de evaluare, bifează „DA” și Cererea de finanțare este neeligibilă. Expertul va motiva detaliat decizia la rubrica Observații și va continua evaluarea.</w:t>
            </w:r>
          </w:p>
          <w:p w:rsidR="00333221" w:rsidRPr="00EE733C" w:rsidRDefault="00333221" w:rsidP="00EE733C">
            <w:pPr>
              <w:pStyle w:val="BodyText3"/>
              <w:spacing w:line="276" w:lineRule="auto"/>
              <w:jc w:val="both"/>
              <w:rPr>
                <w:rFonts w:asciiTheme="majorHAnsi" w:eastAsia="Calibri" w:hAnsiTheme="majorHAnsi" w:cs="Calibri"/>
                <w:sz w:val="24"/>
                <w:szCs w:val="24"/>
              </w:rPr>
            </w:pPr>
            <w:r w:rsidRPr="00EE733C">
              <w:rPr>
                <w:rFonts w:asciiTheme="majorHAnsi" w:eastAsia="Calibri" w:hAnsiTheme="majorHAnsi" w:cs="Calibri"/>
                <w:sz w:val="24"/>
                <w:szCs w:val="24"/>
              </w:rPr>
              <w:t>Dacă solicitantul nu se regăsește în această situație, expertul bifează „NU” și continuă verificarea eligibilității solicitantului.</w:t>
            </w:r>
          </w:p>
        </w:tc>
      </w:tr>
      <w:tr w:rsidR="00333221" w:rsidRPr="00EE733C" w:rsidTr="00BB1FF6">
        <w:tc>
          <w:tcPr>
            <w:tcW w:w="4698"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b/>
                <w:bCs/>
                <w:sz w:val="24"/>
                <w:szCs w:val="24"/>
              </w:rPr>
            </w:pPr>
            <w:r w:rsidRPr="00EE733C">
              <w:rPr>
                <w:rFonts w:asciiTheme="majorHAnsi" w:hAnsiTheme="majorHAnsi" w:cs="Calibri"/>
                <w:b/>
                <w:bCs/>
                <w:sz w:val="24"/>
                <w:szCs w:val="24"/>
              </w:rPr>
              <w:t xml:space="preserve">1.3 </w:t>
            </w:r>
            <w:r w:rsidRPr="00EE733C">
              <w:rPr>
                <w:rFonts w:asciiTheme="majorHAnsi" w:hAnsiTheme="majorHAnsi"/>
                <w:sz w:val="24"/>
                <w:szCs w:val="24"/>
              </w:rPr>
              <w:t>Solicitantul/ membrii solicitantului este/ sunt înregistrat/ înregistrați în Registrul debitorilor/ Registrul evidențe procese AFIR atât pentru Programul SAPARD, cât și pentru FEADR?</w:t>
            </w:r>
          </w:p>
        </w:tc>
        <w:tc>
          <w:tcPr>
            <w:tcW w:w="4767"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 xml:space="preserve">Expertul verifică dacă solicitantul/membrii solicitantului este/sunt înregistrat/înregistrați cu debite în Registrul debitorilor pentru SAPARD şi FEADR, aflat pe link-ul </w:t>
            </w:r>
            <w:hyperlink r:id="rId10" w:history="1">
              <w:r w:rsidRPr="00EE733C">
                <w:rPr>
                  <w:rStyle w:val="Hyperlink"/>
                  <w:rFonts w:asciiTheme="majorHAnsi" w:hAnsiTheme="majorHAnsi" w:cs="Calibri"/>
                  <w:sz w:val="24"/>
                  <w:szCs w:val="24"/>
                </w:rPr>
                <w:t>\\alpaca\Debite</w:t>
              </w:r>
            </w:hyperlink>
            <w:r w:rsidRPr="00EE733C">
              <w:rPr>
                <w:rFonts w:asciiTheme="majorHAnsi" w:hAnsiTheme="majorHAnsi" w:cs="Calibri"/>
                <w:sz w:val="24"/>
                <w:szCs w:val="24"/>
              </w:rPr>
              <w:t>.</w:t>
            </w:r>
          </w:p>
          <w:p w:rsidR="00333221" w:rsidRPr="00EE733C" w:rsidRDefault="00333221" w:rsidP="00EE733C">
            <w:pPr>
              <w:rPr>
                <w:rFonts w:asciiTheme="majorHAnsi" w:hAnsiTheme="majorHAnsi"/>
                <w:bCs/>
                <w:sz w:val="24"/>
                <w:szCs w:val="24"/>
              </w:rPr>
            </w:pPr>
            <w:r w:rsidRPr="00EE733C">
              <w:rPr>
                <w:rFonts w:asciiTheme="majorHAnsi" w:hAnsiTheme="majorHAnsi" w:cs="Calibri"/>
                <w:sz w:val="24"/>
                <w:szCs w:val="24"/>
              </w:rPr>
              <w:t xml:space="preserve">Dacă DA, expertul va bifa caseta corespunzătoare din fișă, va printa şi anexa pagina privind debitul, inclusiv dobânzile şi majorarile de întarziere ale solicitantului și va consemna acest lucru la rubrica </w:t>
            </w:r>
            <w:r w:rsidRPr="00EE733C">
              <w:rPr>
                <w:rFonts w:asciiTheme="majorHAnsi" w:hAnsiTheme="majorHAnsi" w:cs="Calibri"/>
                <w:sz w:val="24"/>
                <w:szCs w:val="24"/>
              </w:rPr>
              <w:lastRenderedPageBreak/>
              <w:t xml:space="preserve">Observații. Expertul verifică în Declarația F daca solicitantul si-a asumat ca le va achita integral pâna la contractare. În această situație, înainte de semnarea contractului de finanțare, expertul va verifica din nou pe link-ul </w:t>
            </w:r>
            <w:hyperlink r:id="rId11" w:history="1">
              <w:r w:rsidRPr="00EE733C">
                <w:rPr>
                  <w:rStyle w:val="Hyperlink"/>
                  <w:rFonts w:asciiTheme="majorHAnsi" w:hAnsiTheme="majorHAnsi" w:cs="Calibri"/>
                  <w:sz w:val="24"/>
                  <w:szCs w:val="24"/>
                </w:rPr>
                <w:t>\\alpaca\Debite</w:t>
              </w:r>
            </w:hyperlink>
            <w:r w:rsidRPr="00EE733C">
              <w:rPr>
                <w:rFonts w:asciiTheme="majorHAnsi" w:hAnsiTheme="majorHAnsi" w:cs="Calibri"/>
                <w:sz w:val="24"/>
                <w:szCs w:val="24"/>
              </w:rPr>
              <w:t xml:space="preserve">, la momentul respectiv, dacă solicitantul/membrii solicitantului au </w:t>
            </w:r>
            <w:r w:rsidRPr="00EE733C">
              <w:rPr>
                <w:rFonts w:asciiTheme="majorHAnsi" w:hAnsiTheme="majorHAnsi"/>
                <w:bCs/>
                <w:sz w:val="24"/>
                <w:szCs w:val="24"/>
              </w:rPr>
              <w:t>achitat integral datoria față de AFIR, inclusiv dobânzile și majorările de întârziere. În cazul în care expertul nu poate verifica această informație pe link-ul menționat, va solicita documente doveditoare de la Serviciul Debite.</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În caz contrar, se va bifa “NU”, iar această condiţie de eligibilitate este îndeplinită.</w:t>
            </w:r>
          </w:p>
        </w:tc>
      </w:tr>
      <w:tr w:rsidR="00333221" w:rsidRPr="00EE733C" w:rsidTr="00BB1FF6">
        <w:tc>
          <w:tcPr>
            <w:tcW w:w="4698"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bCs/>
                <w:sz w:val="24"/>
                <w:szCs w:val="24"/>
              </w:rPr>
            </w:pPr>
            <w:r w:rsidRPr="00EE733C">
              <w:rPr>
                <w:rFonts w:asciiTheme="majorHAnsi" w:hAnsiTheme="majorHAnsi" w:cs="Calibri"/>
                <w:b/>
                <w:bCs/>
                <w:sz w:val="24"/>
                <w:szCs w:val="24"/>
              </w:rPr>
              <w:lastRenderedPageBreak/>
              <w:t>1.4</w:t>
            </w:r>
            <w:r w:rsidRPr="00EE733C">
              <w:rPr>
                <w:rFonts w:asciiTheme="majorHAnsi" w:hAnsiTheme="majorHAnsi" w:cs="Calibri"/>
                <w:bCs/>
                <w:sz w:val="24"/>
                <w:szCs w:val="24"/>
              </w:rPr>
              <w:t xml:space="preserve"> Solicitantul şi-a însuşit în totalitate angajamentele asumate în Declaraţia pe proprie răspundere, secțiunea (F) din CF?</w:t>
            </w:r>
          </w:p>
          <w:p w:rsidR="00333221" w:rsidRPr="00EE733C" w:rsidRDefault="00333221" w:rsidP="00EE733C">
            <w:pPr>
              <w:rPr>
                <w:rFonts w:asciiTheme="majorHAnsi" w:hAnsiTheme="majorHAnsi" w:cs="Calibri"/>
                <w:bCs/>
                <w:sz w:val="24"/>
                <w:szCs w:val="24"/>
              </w:rPr>
            </w:pPr>
          </w:p>
          <w:p w:rsidR="00333221" w:rsidRPr="00EE733C" w:rsidRDefault="00333221" w:rsidP="00EE733C">
            <w:pPr>
              <w:rPr>
                <w:rFonts w:asciiTheme="majorHAnsi" w:hAnsiTheme="majorHAnsi" w:cs="Calibri"/>
                <w:bCs/>
                <w:sz w:val="24"/>
                <w:szCs w:val="24"/>
              </w:rPr>
            </w:pPr>
            <w:r w:rsidRPr="00EE733C">
              <w:rPr>
                <w:rFonts w:asciiTheme="majorHAnsi" w:hAnsiTheme="majorHAnsi" w:cs="Calibri"/>
                <w:bCs/>
                <w:sz w:val="24"/>
                <w:szCs w:val="24"/>
              </w:rPr>
              <w:t>Documente verificate :</w:t>
            </w:r>
          </w:p>
          <w:p w:rsidR="00333221" w:rsidRPr="00EE733C" w:rsidRDefault="00333221" w:rsidP="00EE733C">
            <w:pPr>
              <w:rPr>
                <w:rFonts w:asciiTheme="majorHAnsi" w:hAnsiTheme="majorHAnsi" w:cs="Calibri"/>
                <w:bCs/>
                <w:sz w:val="24"/>
                <w:szCs w:val="24"/>
              </w:rPr>
            </w:pPr>
            <w:r w:rsidRPr="00EE733C">
              <w:rPr>
                <w:rFonts w:asciiTheme="majorHAnsi" w:hAnsiTheme="majorHAnsi" w:cs="Calibri"/>
                <w:bCs/>
                <w:sz w:val="24"/>
                <w:szCs w:val="24"/>
              </w:rPr>
              <w:t>Cerere de finanțare completată, semnată și, după caz, ștampilată de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 xml:space="preserve">Expertul verifică în Declaraţia pe proprie răspundere din secțiunea F din Cererea de finanțare dacă aceasta este  datată, semnată și, după caz, ștampilată. </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Dacă declarația de la secțiunea F din cererea de finanțare nu este semnată și după caz 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w:t>
            </w:r>
            <w:r w:rsidRPr="00EE733C">
              <w:rPr>
                <w:rFonts w:asciiTheme="majorHAnsi" w:hAnsiTheme="majorHAnsi" w:cs="Calibri"/>
                <w:sz w:val="24"/>
                <w:szCs w:val="24"/>
              </w:rPr>
              <w:lastRenderedPageBreak/>
              <w:t xml:space="preserve">atunci acesta bifează DA în casuța corespunzătoare, cererea fiind declarată eligibilă. </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bl>
    <w:p w:rsidR="000461AD" w:rsidRPr="00EE733C" w:rsidRDefault="000461AD" w:rsidP="00EE733C">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0461AD" w:rsidRPr="00EE733C" w:rsidRDefault="000461AD" w:rsidP="00EE733C">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EE733C" w:rsidRDefault="001D6C7E"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r w:rsidRPr="00EE733C">
        <w:rPr>
          <w:rFonts w:asciiTheme="majorHAnsi" w:eastAsia="Times New Roman" w:hAnsiTheme="majorHAnsi" w:cs="Calibri"/>
          <w:b/>
          <w:sz w:val="24"/>
          <w:szCs w:val="24"/>
          <w:u w:val="single"/>
        </w:rPr>
        <w:t xml:space="preserve">2.Verificarea </w:t>
      </w:r>
      <w:r w:rsidR="00C518D2" w:rsidRPr="00EE733C">
        <w:rPr>
          <w:rFonts w:asciiTheme="majorHAnsi" w:eastAsia="Times New Roman" w:hAnsiTheme="majorHAnsi" w:cs="Calibri"/>
          <w:b/>
          <w:sz w:val="24"/>
          <w:szCs w:val="24"/>
          <w:u w:val="single"/>
        </w:rPr>
        <w:t>condiți</w:t>
      </w:r>
      <w:r w:rsidRPr="00EE733C">
        <w:rPr>
          <w:rFonts w:asciiTheme="majorHAnsi" w:eastAsia="Times New Roman" w:hAnsiTheme="majorHAnsi" w:cs="Calibri"/>
          <w:b/>
          <w:sz w:val="24"/>
          <w:szCs w:val="24"/>
          <w:u w:val="single"/>
        </w:rPr>
        <w:t xml:space="preserve">ilor de eligibilitate </w:t>
      </w:r>
      <w:r w:rsidRPr="00EE733C">
        <w:rPr>
          <w:rFonts w:asciiTheme="majorHAnsi" w:eastAsia="Times New Roman" w:hAnsiTheme="majorHAnsi" w:cs="Calibri"/>
          <w:b/>
          <w:bCs/>
          <w:sz w:val="24"/>
          <w:szCs w:val="24"/>
          <w:u w:val="single"/>
          <w:lang w:eastAsia="fr-FR"/>
        </w:rPr>
        <w:t>ale proiectului</w:t>
      </w: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rPr>
          <w:rFonts w:asciiTheme="majorHAnsi" w:hAnsiTheme="majorHAnsi"/>
          <w:b/>
          <w:sz w:val="24"/>
          <w:szCs w:val="24"/>
        </w:rPr>
      </w:pPr>
      <w:r w:rsidRPr="00EE733C">
        <w:rPr>
          <w:rFonts w:asciiTheme="majorHAnsi" w:hAnsiTheme="majorHAnsi"/>
          <w:b/>
          <w:sz w:val="24"/>
          <w:szCs w:val="24"/>
        </w:rPr>
        <w:t>2. Verificarea condițiilor de eligibilitate</w:t>
      </w:r>
    </w:p>
    <w:p w:rsidR="00333221" w:rsidRPr="00EE733C" w:rsidRDefault="00333221" w:rsidP="00EE733C">
      <w:pPr>
        <w:widowControl w:val="0"/>
        <w:shd w:val="clear" w:color="auto" w:fill="FFFFFF"/>
        <w:tabs>
          <w:tab w:val="left" w:pos="720"/>
        </w:tabs>
        <w:autoSpaceDE w:val="0"/>
        <w:autoSpaceDN w:val="0"/>
        <w:adjustRightInd w:val="0"/>
        <w:rPr>
          <w:rFonts w:asciiTheme="majorHAnsi" w:eastAsia="Times New Roman" w:hAnsiTheme="majorHAnsi" w:cs="Calibri"/>
          <w:b/>
          <w:sz w:val="24"/>
          <w:szCs w:val="24"/>
        </w:rPr>
      </w:pPr>
      <w:r w:rsidRPr="00EE733C">
        <w:rPr>
          <w:rFonts w:asciiTheme="majorHAnsi" w:hAnsiTheme="majorHAnsi" w:cs="Calibri"/>
          <w:b/>
          <w:sz w:val="24"/>
          <w:szCs w:val="24"/>
        </w:rPr>
        <w:t>EG1 - Solicitantul trebuie să se încadreze în categoria beneficiarilor eligibili</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0"/>
        <w:gridCol w:w="4840"/>
      </w:tblGrid>
      <w:tr w:rsidR="00333221" w:rsidRPr="00EE733C" w:rsidTr="00A84228">
        <w:trPr>
          <w:jc w:val="center"/>
        </w:trPr>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rsidR="00333221" w:rsidRPr="00EE733C" w:rsidRDefault="00333221"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333221" w:rsidRPr="00EE733C" w:rsidTr="00A84228">
        <w:trPr>
          <w:trHeight w:val="1255"/>
          <w:jc w:val="center"/>
        </w:trPr>
        <w:tc>
          <w:tcPr>
            <w:tcW w:w="4930"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textAlignment w:val="baseline"/>
              <w:rPr>
                <w:rFonts w:asciiTheme="majorHAnsi" w:hAnsiTheme="majorHAnsi" w:cs="Calibri"/>
                <w:b/>
                <w:bCs/>
                <w:sz w:val="24"/>
                <w:szCs w:val="24"/>
                <w:lang w:eastAsia="fr-FR"/>
              </w:rPr>
            </w:pPr>
            <w:r w:rsidRPr="00EE733C">
              <w:rPr>
                <w:rFonts w:asciiTheme="majorHAnsi" w:hAnsiTheme="majorHAnsi" w:cs="Calibri"/>
                <w:b/>
                <w:bCs/>
                <w:sz w:val="24"/>
                <w:szCs w:val="24"/>
                <w:lang w:eastAsia="fr-FR"/>
              </w:rPr>
              <w:t>Documente de verificat:</w:t>
            </w:r>
          </w:p>
          <w:p w:rsidR="00333221" w:rsidRPr="00EE733C" w:rsidRDefault="00333221" w:rsidP="00EE733C">
            <w:pPr>
              <w:overflowPunct w:val="0"/>
              <w:autoSpaceDE w:val="0"/>
              <w:autoSpaceDN w:val="0"/>
              <w:adjustRightInd w:val="0"/>
              <w:textAlignment w:val="baseline"/>
              <w:rPr>
                <w:rFonts w:asciiTheme="majorHAnsi" w:hAnsiTheme="majorHAnsi" w:cs="Calibri"/>
                <w:b/>
                <w:bCs/>
                <w:sz w:val="24"/>
                <w:szCs w:val="24"/>
                <w:lang w:eastAsia="fr-FR"/>
              </w:rPr>
            </w:pPr>
          </w:p>
          <w:p w:rsidR="00333221" w:rsidRPr="00EE733C" w:rsidRDefault="00333221" w:rsidP="00EE733C">
            <w:pPr>
              <w:pStyle w:val="BodyText3"/>
              <w:spacing w:line="276" w:lineRule="auto"/>
              <w:rPr>
                <w:rFonts w:asciiTheme="majorHAnsi" w:hAnsiTheme="majorHAnsi" w:cs="Calibri"/>
                <w:bCs/>
                <w:sz w:val="24"/>
                <w:szCs w:val="24"/>
                <w:lang w:eastAsia="fr-FR"/>
              </w:rPr>
            </w:pPr>
            <w:r w:rsidRPr="00EE733C">
              <w:rPr>
                <w:rFonts w:asciiTheme="majorHAnsi" w:hAnsiTheme="majorHAnsi" w:cs="Calibri"/>
                <w:sz w:val="24"/>
                <w:szCs w:val="24"/>
              </w:rPr>
              <w:t>Baza de date a serviciul online RECOM a ONRC</w:t>
            </w:r>
          </w:p>
          <w:p w:rsidR="00333221" w:rsidRPr="00EE733C" w:rsidRDefault="00333221" w:rsidP="00EE733C">
            <w:pPr>
              <w:pStyle w:val="BodyText3"/>
              <w:spacing w:line="276" w:lineRule="auto"/>
              <w:rPr>
                <w:rFonts w:asciiTheme="majorHAnsi" w:hAnsiTheme="majorHAnsi" w:cs="Calibri"/>
                <w:sz w:val="24"/>
                <w:szCs w:val="24"/>
              </w:rPr>
            </w:pPr>
          </w:p>
          <w:p w:rsidR="00333221" w:rsidRPr="00EE733C" w:rsidRDefault="00333221" w:rsidP="00EE733C">
            <w:pPr>
              <w:pStyle w:val="BodyText3"/>
              <w:spacing w:line="276" w:lineRule="auto"/>
              <w:rPr>
                <w:rFonts w:asciiTheme="majorHAnsi" w:hAnsiTheme="majorHAnsi" w:cs="Calibri"/>
                <w:sz w:val="24"/>
                <w:szCs w:val="24"/>
              </w:rPr>
            </w:pPr>
            <w:r w:rsidRPr="00EE733C">
              <w:rPr>
                <w:rFonts w:asciiTheme="majorHAnsi" w:hAnsiTheme="majorHAnsi" w:cs="Calibri"/>
                <w:sz w:val="24"/>
                <w:szCs w:val="24"/>
              </w:rPr>
              <w:lastRenderedPageBreak/>
              <w:t>Cererea de finanțare</w:t>
            </w:r>
          </w:p>
          <w:p w:rsidR="00333221" w:rsidRPr="00EE733C" w:rsidRDefault="00333221" w:rsidP="00EE733C">
            <w:pPr>
              <w:pStyle w:val="BodyText3"/>
              <w:spacing w:line="276" w:lineRule="auto"/>
              <w:rPr>
                <w:rFonts w:asciiTheme="majorHAnsi" w:hAnsiTheme="majorHAnsi" w:cs="Calibri"/>
                <w:sz w:val="24"/>
                <w:szCs w:val="24"/>
              </w:rPr>
            </w:pPr>
          </w:p>
          <w:p w:rsidR="00333221" w:rsidRPr="00EE733C" w:rsidRDefault="00333221" w:rsidP="00EE733C">
            <w:pPr>
              <w:pStyle w:val="BodyText3"/>
              <w:spacing w:line="276" w:lineRule="auto"/>
              <w:jc w:val="both"/>
              <w:rPr>
                <w:rFonts w:asciiTheme="majorHAnsi" w:hAnsiTheme="majorHAnsi" w:cs="Calibri"/>
                <w:sz w:val="24"/>
                <w:szCs w:val="24"/>
              </w:rPr>
            </w:pPr>
            <w:r w:rsidRPr="00EE733C">
              <w:rPr>
                <w:rFonts w:asciiTheme="majorHAnsi" w:hAnsiTheme="majorHAnsi" w:cs="Calibri"/>
                <w:sz w:val="24"/>
                <w:szCs w:val="24"/>
              </w:rPr>
              <w:t>Certificatul de înregistrare (inclusiv anexele) eliberat de Oficiul Registrului Comerţului conform legislaţiei naţionale cu modificările şi completările ulterioare;</w:t>
            </w:r>
          </w:p>
          <w:p w:rsidR="00333221" w:rsidRPr="00EE733C" w:rsidRDefault="00333221" w:rsidP="00EE733C">
            <w:pPr>
              <w:autoSpaceDE w:val="0"/>
              <w:autoSpaceDN w:val="0"/>
              <w:adjustRightInd w:val="0"/>
              <w:rPr>
                <w:rFonts w:asciiTheme="majorHAnsi" w:hAnsiTheme="majorHAnsi" w:cs="Calibri"/>
                <w:sz w:val="24"/>
                <w:szCs w:val="24"/>
              </w:rPr>
            </w:pPr>
            <w:r w:rsidRPr="00EE733C">
              <w:rPr>
                <w:rFonts w:asciiTheme="majorHAnsi" w:hAnsiTheme="majorHAnsi" w:cs="Calibri"/>
                <w:sz w:val="24"/>
                <w:szCs w:val="24"/>
              </w:rPr>
              <w:t>sau</w:t>
            </w: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Certificat de înscriere în Registrul Asociaţiilor şi Fundaţiilor/Certificat de înscriere a persoanei juridice emis de Judecătorie</w:t>
            </w:r>
          </w:p>
          <w:p w:rsidR="00333221" w:rsidRPr="00EE733C" w:rsidRDefault="00333221" w:rsidP="00EE733C">
            <w:pPr>
              <w:rPr>
                <w:rFonts w:asciiTheme="majorHAnsi" w:hAnsiTheme="majorHAnsi" w:cs="Calibri"/>
                <w:b/>
                <w:sz w:val="24"/>
                <w:szCs w:val="24"/>
              </w:rPr>
            </w:pPr>
          </w:p>
          <w:p w:rsidR="00333221" w:rsidRPr="00EE733C" w:rsidRDefault="00333221" w:rsidP="00EE733C">
            <w:pPr>
              <w:pStyle w:val="BodyText3"/>
              <w:spacing w:line="276" w:lineRule="auto"/>
              <w:jc w:val="both"/>
              <w:rPr>
                <w:rFonts w:asciiTheme="majorHAnsi" w:hAnsiTheme="majorHAnsi" w:cs="Calibri"/>
                <w:b/>
                <w:sz w:val="24"/>
                <w:szCs w:val="24"/>
              </w:rPr>
            </w:pPr>
            <w:r w:rsidRPr="00EE733C">
              <w:rPr>
                <w:rFonts w:asciiTheme="majorHAnsi" w:hAnsiTheme="majorHAnsi" w:cs="Calibri"/>
                <w:sz w:val="24"/>
                <w:szCs w:val="24"/>
              </w:rPr>
              <w:t>Statutul grupului/organizației de producători</w:t>
            </w:r>
          </w:p>
          <w:p w:rsidR="00333221" w:rsidRPr="00EE733C" w:rsidRDefault="00333221" w:rsidP="00EE733C">
            <w:pPr>
              <w:pStyle w:val="BodyText3"/>
              <w:spacing w:line="276" w:lineRule="auto"/>
              <w:jc w:val="both"/>
              <w:rPr>
                <w:rFonts w:asciiTheme="majorHAnsi" w:hAnsiTheme="majorHAnsi" w:cs="Calibri"/>
                <w:sz w:val="24"/>
                <w:szCs w:val="24"/>
              </w:rPr>
            </w:pPr>
            <w:r w:rsidRPr="00EE733C">
              <w:rPr>
                <w:rFonts w:asciiTheme="majorHAnsi" w:hAnsiTheme="majorHAnsi" w:cs="Calibri"/>
                <w:sz w:val="24"/>
                <w:szCs w:val="24"/>
              </w:rPr>
              <w:t xml:space="preserve">Lista membrilor grupului/organizației de producători, actualizată la data depunerii Cererii de Finanţare </w:t>
            </w:r>
            <w:r w:rsidRPr="00EE733C">
              <w:rPr>
                <w:rFonts w:asciiTheme="majorHAnsi" w:hAnsiTheme="majorHAnsi" w:cs="Calibri"/>
                <w:i/>
                <w:sz w:val="24"/>
                <w:szCs w:val="24"/>
              </w:rPr>
              <w:t>(GP/OP să fie formată din persoane juridice române şi alte entităţi constituite conform legislaţiei specifice în vigoare și să acționeze în nume propriu).</w:t>
            </w:r>
          </w:p>
          <w:p w:rsidR="00333221" w:rsidRPr="00EE733C" w:rsidRDefault="00333221" w:rsidP="00EE733C">
            <w:pPr>
              <w:pStyle w:val="BodyText3"/>
              <w:spacing w:line="276" w:lineRule="auto"/>
              <w:jc w:val="both"/>
              <w:rPr>
                <w:rFonts w:asciiTheme="majorHAnsi" w:hAnsiTheme="majorHAnsi" w:cs="Calibri"/>
                <w:sz w:val="24"/>
                <w:szCs w:val="24"/>
              </w:rPr>
            </w:pPr>
            <w:r w:rsidRPr="00EE733C">
              <w:rPr>
                <w:rFonts w:asciiTheme="majorHAnsi" w:hAnsiTheme="majorHAnsi" w:cs="Calibri"/>
                <w:sz w:val="24"/>
                <w:szCs w:val="24"/>
              </w:rPr>
              <w:t>Se verifică dacă numele solicitantului corespunde celui menţionat în documente</w:t>
            </w:r>
          </w:p>
          <w:p w:rsidR="00333221" w:rsidRPr="00EE733C" w:rsidRDefault="00333221" w:rsidP="00EE733C">
            <w:pPr>
              <w:pStyle w:val="BodyText3"/>
              <w:spacing w:line="276" w:lineRule="auto"/>
              <w:rPr>
                <w:rFonts w:asciiTheme="majorHAnsi" w:hAnsiTheme="majorHAnsi" w:cs="Calibri"/>
                <w:i/>
                <w:sz w:val="24"/>
                <w:szCs w:val="24"/>
              </w:rPr>
            </w:pPr>
          </w:p>
          <w:p w:rsidR="00333221" w:rsidRPr="00EE733C" w:rsidRDefault="00333221" w:rsidP="00EE733C">
            <w:pPr>
              <w:pStyle w:val="BodyText3"/>
              <w:spacing w:line="276" w:lineRule="auto"/>
              <w:jc w:val="both"/>
              <w:rPr>
                <w:rFonts w:asciiTheme="majorHAnsi" w:hAnsiTheme="majorHAnsi" w:cs="Calibri"/>
                <w:i/>
                <w:sz w:val="24"/>
                <w:szCs w:val="24"/>
              </w:rPr>
            </w:pPr>
            <w:r w:rsidRPr="00EE733C">
              <w:rPr>
                <w:rFonts w:asciiTheme="majorHAnsi" w:hAnsiTheme="majorHAnsi" w:cs="Calibri"/>
                <w:sz w:val="24"/>
                <w:szCs w:val="24"/>
              </w:rPr>
              <w:t>Site-ul -</w:t>
            </w:r>
            <w:hyperlink r:id="rId12" w:history="1">
              <w:r w:rsidRPr="00EE733C">
                <w:rPr>
                  <w:rStyle w:val="Hyperlink"/>
                  <w:rFonts w:asciiTheme="majorHAnsi" w:hAnsiTheme="majorHAnsi" w:cs="Calibri"/>
                  <w:sz w:val="24"/>
                  <w:szCs w:val="24"/>
                </w:rPr>
                <w:t>www.madr.ro</w:t>
              </w:r>
            </w:hyperlink>
            <w:r w:rsidRPr="00EE733C">
              <w:rPr>
                <w:rFonts w:asciiTheme="majorHAnsi" w:hAnsiTheme="majorHAnsi" w:cs="Calibri"/>
                <w:sz w:val="24"/>
                <w:szCs w:val="24"/>
              </w:rPr>
              <w:t xml:space="preserve">, secţiunea </w:t>
            </w:r>
            <w:hyperlink r:id="rId13" w:history="1">
              <w:r w:rsidRPr="00EE733C">
                <w:rPr>
                  <w:rStyle w:val="Hyperlink"/>
                  <w:rFonts w:asciiTheme="majorHAnsi" w:hAnsiTheme="majorHAnsi" w:cs="Calibri"/>
                  <w:sz w:val="24"/>
                  <w:szCs w:val="24"/>
                </w:rPr>
                <w:t>Dezvoltare Rurala</w:t>
              </w:r>
            </w:hyperlink>
            <w:r w:rsidRPr="00EE733C">
              <w:rPr>
                <w:rFonts w:asciiTheme="majorHAnsi" w:hAnsiTheme="majorHAnsi" w:cs="Calibri"/>
                <w:sz w:val="24"/>
                <w:szCs w:val="24"/>
              </w:rPr>
              <w:t>&gt;&gt;</w:t>
            </w:r>
            <w:r w:rsidRPr="00EE733C">
              <w:rPr>
                <w:rFonts w:asciiTheme="majorHAnsi" w:hAnsiTheme="majorHAnsi" w:cs="Calibri"/>
                <w:b/>
                <w:i/>
                <w:sz w:val="24"/>
                <w:szCs w:val="24"/>
              </w:rPr>
              <w:t>Grupurile și organizațiile de producatori recunoscute</w:t>
            </w:r>
          </w:p>
          <w:p w:rsidR="00333221" w:rsidRPr="00EE733C" w:rsidRDefault="00333221" w:rsidP="00EE733C">
            <w:pPr>
              <w:rPr>
                <w:rFonts w:asciiTheme="majorHAnsi" w:hAnsiTheme="majorHAnsi" w:cs="Calibri"/>
                <w:b/>
                <w:sz w:val="24"/>
                <w:szCs w:val="24"/>
              </w:rPr>
            </w:pPr>
          </w:p>
          <w:p w:rsidR="00333221" w:rsidRPr="00EE733C" w:rsidRDefault="00333221" w:rsidP="00EE733C">
            <w:pPr>
              <w:rPr>
                <w:rFonts w:asciiTheme="majorHAnsi" w:hAnsiTheme="majorHAnsi" w:cs="Calibri"/>
                <w:b/>
                <w:sz w:val="24"/>
                <w:szCs w:val="24"/>
              </w:rPr>
            </w:pPr>
          </w:p>
          <w:p w:rsidR="00333221" w:rsidRPr="00EE733C" w:rsidRDefault="00333221" w:rsidP="00EE733C">
            <w:pPr>
              <w:rPr>
                <w:rFonts w:asciiTheme="majorHAnsi" w:hAnsiTheme="majorHAnsi" w:cs="Calibri"/>
                <w:b/>
                <w:sz w:val="24"/>
                <w:szCs w:val="24"/>
              </w:rPr>
            </w:pP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 xml:space="preserve">Documente financiare pentru încadrarea în categoria IMM (bilant – formularul 10, contul de profit si pierderi – formularul 20, formularele 30 si 40), pentru ultimul an </w:t>
            </w:r>
            <w:r w:rsidRPr="00EE733C">
              <w:rPr>
                <w:rFonts w:asciiTheme="majorHAnsi" w:hAnsiTheme="majorHAnsi" w:cs="Calibri"/>
                <w:sz w:val="24"/>
                <w:szCs w:val="24"/>
              </w:rPr>
              <w:lastRenderedPageBreak/>
              <w:t>anterior depunerii cererii de finantare, inregistrate la Administratia Financiara – pentru verificarea statutului de IMM</w:t>
            </w:r>
          </w:p>
          <w:p w:rsidR="00333221" w:rsidRPr="00EE733C" w:rsidRDefault="00333221" w:rsidP="00EE733C">
            <w:pPr>
              <w:autoSpaceDE w:val="0"/>
              <w:autoSpaceDN w:val="0"/>
              <w:adjustRightInd w:val="0"/>
              <w:rPr>
                <w:rFonts w:asciiTheme="majorHAnsi" w:hAnsiTheme="majorHAnsi" w:cs="Calibri"/>
                <w:sz w:val="24"/>
                <w:szCs w:val="24"/>
              </w:rPr>
            </w:pPr>
            <w:r w:rsidRPr="00EE733C">
              <w:rPr>
                <w:rFonts w:asciiTheme="majorHAnsi" w:hAnsiTheme="majorHAnsi" w:cs="Calibri"/>
                <w:sz w:val="24"/>
                <w:szCs w:val="24"/>
              </w:rPr>
              <w:t>sau</w:t>
            </w:r>
          </w:p>
          <w:p w:rsidR="00333221" w:rsidRPr="00EE733C" w:rsidRDefault="00333221" w:rsidP="00EE733C">
            <w:pPr>
              <w:rPr>
                <w:rFonts w:asciiTheme="majorHAnsi" w:hAnsiTheme="majorHAnsi" w:cs="Calibri"/>
                <w:b/>
                <w:sz w:val="24"/>
                <w:szCs w:val="24"/>
              </w:rPr>
            </w:pPr>
            <w:r w:rsidRPr="00EE733C">
              <w:rPr>
                <w:rFonts w:asciiTheme="majorHAnsi" w:hAnsiTheme="majorHAnsi" w:cs="Calibri"/>
                <w:sz w:val="24"/>
                <w:szCs w:val="24"/>
              </w:rPr>
              <w:t xml:space="preserve">Declarația pe proprie răspundere privind statutul de IMM depusă NUMAI de </w:t>
            </w:r>
            <w:r w:rsidRPr="00EE733C">
              <w:rPr>
                <w:rFonts w:asciiTheme="majorHAnsi" w:hAnsiTheme="majorHAnsi" w:cs="Calibri"/>
                <w:bCs/>
                <w:sz w:val="24"/>
                <w:szCs w:val="24"/>
              </w:rPr>
              <w:t>GP/OP nou-create</w:t>
            </w:r>
            <w:r w:rsidRPr="00EE733C">
              <w:rPr>
                <w:rFonts w:asciiTheme="majorHAnsi" w:hAnsiTheme="majorHAnsi" w:cs="Calibri"/>
                <w:sz w:val="24"/>
                <w:szCs w:val="24"/>
              </w:rPr>
              <w:t xml:space="preserve"> (care nu au depus niciun bilanţ până la momentul depunerii cererii de finanțare)</w:t>
            </w:r>
          </w:p>
        </w:tc>
        <w:tc>
          <w:tcPr>
            <w:tcW w:w="4840"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tabs>
                <w:tab w:val="left" w:pos="3120"/>
                <w:tab w:val="center" w:pos="4320"/>
                <w:tab w:val="right" w:pos="8640"/>
              </w:tabs>
              <w:rPr>
                <w:rFonts w:asciiTheme="majorHAnsi" w:hAnsiTheme="majorHAnsi" w:cs="Calibri"/>
                <w:sz w:val="24"/>
                <w:szCs w:val="24"/>
              </w:rPr>
            </w:pPr>
            <w:r w:rsidRPr="00EE733C">
              <w:rPr>
                <w:rFonts w:asciiTheme="majorHAnsi" w:hAnsiTheme="majorHAnsi" w:cs="Calibri"/>
                <w:sz w:val="24"/>
                <w:szCs w:val="24"/>
              </w:rPr>
              <w:lastRenderedPageBreak/>
              <w:t xml:space="preserve">Expertul acceseaza baza de date a serviciului online RECOM al Oficiul </w:t>
            </w:r>
            <w:r w:rsidRPr="00EE733C">
              <w:rPr>
                <w:rStyle w:val="Emphasis"/>
                <w:rFonts w:asciiTheme="majorHAnsi" w:hAnsiTheme="majorHAnsi" w:cs="Calibri"/>
                <w:i w:val="0"/>
                <w:sz w:val="24"/>
                <w:szCs w:val="24"/>
              </w:rPr>
              <w:t>Naţional</w:t>
            </w:r>
            <w:r w:rsidRPr="00EE733C">
              <w:rPr>
                <w:rFonts w:asciiTheme="majorHAnsi" w:hAnsiTheme="majorHAnsi" w:cs="Calibri"/>
                <w:sz w:val="24"/>
                <w:szCs w:val="24"/>
              </w:rPr>
              <w:t xml:space="preserve"> a Registrului Comerţului, printează Certificatul constatator al GP/OP si verifică:</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r w:rsidRPr="00EE733C">
              <w:rPr>
                <w:rFonts w:asciiTheme="majorHAnsi" w:hAnsiTheme="majorHAnsi" w:cs="Calibri"/>
                <w:lang w:val="ro-RO"/>
              </w:rPr>
              <w:t xml:space="preserve">- pentru </w:t>
            </w:r>
            <w:r w:rsidRPr="00EE733C">
              <w:rPr>
                <w:rFonts w:asciiTheme="majorHAnsi" w:hAnsiTheme="majorHAnsi" w:cs="Calibri"/>
                <w:lang w:val="ro-RO" w:eastAsia="en-US"/>
              </w:rPr>
              <w:t xml:space="preserve">solicitant, dacă </w:t>
            </w:r>
            <w:r w:rsidRPr="00EE733C">
              <w:rPr>
                <w:rFonts w:asciiTheme="majorHAnsi" w:hAnsiTheme="majorHAnsi" w:cs="Calibri"/>
                <w:lang w:val="ro-RO"/>
              </w:rPr>
              <w:t xml:space="preserve">Certificatul constatator emis de Oficiul Registrului </w:t>
            </w:r>
            <w:r w:rsidRPr="00EE733C">
              <w:rPr>
                <w:rFonts w:asciiTheme="majorHAnsi" w:hAnsiTheme="majorHAnsi" w:cs="Calibri"/>
                <w:lang w:val="ro-RO"/>
              </w:rPr>
              <w:lastRenderedPageBreak/>
              <w:t>Comerţului precizează codul/codurile CAEN conform activităţii pentru care solicită finanţare, iar prin interogarea serviciului RECOM on-line verifică starea solicitantului, respectiv dacă acesta este în funcţiune sau se află în proces de lichidare, fuziune, divizare (Legea 31/1990, republicată), reorganizare judiciară sau insolvenţă, conform Legii nr. 85/2014 cu modificările și completările ulterioare;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r w:rsidRPr="00EE733C">
              <w:rPr>
                <w:rFonts w:asciiTheme="majorHAnsi" w:hAnsiTheme="majorHAnsi" w:cs="Calibri"/>
                <w:lang w:val="ro-RO"/>
              </w:rPr>
              <w:t>- dacă solicitantul este persoană juridică română şi altă entitate constituită conform legislaţiei specifice în vigoare.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noProof/>
                <w:lang w:val="ro-RO"/>
              </w:rPr>
            </w:pPr>
            <w:r w:rsidRPr="00EE733C">
              <w:rPr>
                <w:rFonts w:asciiTheme="majorHAnsi" w:hAnsiTheme="majorHAnsi" w:cs="Calibri"/>
                <w:noProof/>
                <w:lang w:val="ro-RO"/>
              </w:rPr>
              <w:t>De asemenea, expertul verifică dacă solicitantul se regăsește pe site-ul -</w:t>
            </w:r>
            <w:hyperlink r:id="rId14" w:history="1">
              <w:r w:rsidRPr="00EE733C">
                <w:rPr>
                  <w:rStyle w:val="Hyperlink"/>
                  <w:rFonts w:asciiTheme="majorHAnsi" w:hAnsiTheme="majorHAnsi" w:cs="Calibri"/>
                  <w:noProof/>
                  <w:lang w:val="ro-RO" w:eastAsia="en-US"/>
                </w:rPr>
                <w:t>www.madr.ro</w:t>
              </w:r>
            </w:hyperlink>
            <w:r w:rsidRPr="00EE733C">
              <w:rPr>
                <w:rFonts w:asciiTheme="majorHAnsi" w:hAnsiTheme="majorHAnsi" w:cs="Calibri"/>
                <w:noProof/>
                <w:lang w:val="ro-RO" w:eastAsia="en-US"/>
              </w:rPr>
              <w:t xml:space="preserve">, în secţiunea </w:t>
            </w:r>
            <w:hyperlink r:id="rId15" w:history="1">
              <w:r w:rsidRPr="00EE733C">
                <w:rPr>
                  <w:rStyle w:val="Hyperlink"/>
                  <w:rFonts w:asciiTheme="majorHAnsi" w:hAnsiTheme="majorHAnsi" w:cs="Calibri"/>
                  <w:noProof/>
                  <w:lang w:val="ro-RO" w:eastAsia="en-US"/>
                </w:rPr>
                <w:t>Dezvoltare Rurala</w:t>
              </w:r>
            </w:hyperlink>
            <w:r w:rsidRPr="00EE733C">
              <w:rPr>
                <w:rFonts w:asciiTheme="majorHAnsi" w:hAnsiTheme="majorHAnsi" w:cs="Calibri"/>
                <w:noProof/>
                <w:lang w:val="ro-RO" w:eastAsia="en-US"/>
              </w:rPr>
              <w:t>&gt;&gt;</w:t>
            </w:r>
            <w:r w:rsidRPr="00EE733C">
              <w:rPr>
                <w:rFonts w:asciiTheme="majorHAnsi" w:hAnsiTheme="majorHAnsi" w:cs="Calibri"/>
                <w:b/>
                <w:i/>
                <w:noProof/>
                <w:lang w:val="ro-RO" w:eastAsia="en-US"/>
              </w:rPr>
              <w:t>Grupurile și organizațiile de producatori recunoscute</w:t>
            </w:r>
            <w:r w:rsidRPr="00EE733C">
              <w:rPr>
                <w:rFonts w:asciiTheme="majorHAnsi" w:hAnsiTheme="majorHAnsi" w:cs="Calibri"/>
                <w:noProof/>
                <w:lang w:val="ro-RO"/>
              </w:rPr>
              <w:t xml:space="preserve"> </w:t>
            </w:r>
            <w:r w:rsidRPr="00EE733C">
              <w:rPr>
                <w:rFonts w:asciiTheme="majorHAnsi" w:hAnsiTheme="majorHAnsi" w:cs="Calibri"/>
                <w:noProof/>
                <w:lang w:val="ro-RO" w:eastAsia="en-US"/>
              </w:rPr>
              <w:t>și tipăreşte pagina cu rezultatul verificării</w:t>
            </w:r>
            <w:r w:rsidRPr="00EE733C">
              <w:rPr>
                <w:rFonts w:asciiTheme="majorHAnsi" w:hAnsiTheme="majorHAnsi" w:cs="Calibri"/>
                <w:noProof/>
                <w:lang w:val="ro-RO"/>
              </w:rPr>
              <w:t>.</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p>
          <w:p w:rsidR="00333221" w:rsidRPr="00EE733C" w:rsidRDefault="00333221" w:rsidP="00EE733C">
            <w:pPr>
              <w:pStyle w:val="BodyText3"/>
              <w:spacing w:line="276" w:lineRule="auto"/>
              <w:jc w:val="both"/>
              <w:rPr>
                <w:rFonts w:asciiTheme="majorHAnsi" w:hAnsiTheme="majorHAnsi" w:cs="Calibri"/>
                <w:sz w:val="24"/>
                <w:szCs w:val="24"/>
              </w:rPr>
            </w:pPr>
            <w:r w:rsidRPr="00EE733C">
              <w:rPr>
                <w:rFonts w:asciiTheme="majorHAnsi" w:hAnsiTheme="majorHAnsi" w:cs="Calibri"/>
                <w:sz w:val="24"/>
                <w:szCs w:val="24"/>
              </w:rPr>
              <w:t>Se verifică concordanţa informaţiilor din RECOM și de pe site-ul MADR cu cele din Cererea de finanțare – sectiunea B1 și din documentele: Certificatul de înregistrare/Certificat de înscriere în Registrul Asociaţiilor şi Fundaţiilor/Certificat de înscriere a persoanei juridice emis de Judecătorie, Statutul GP/OP, lista membrilor GP/OP. Expertul verifică: denumirea GP/OP, data recunoașterii, adresa, cod unic de înregistrare/nr. de înmatriculare etc.</w:t>
            </w:r>
          </w:p>
          <w:p w:rsidR="00333221" w:rsidRPr="00EE733C" w:rsidRDefault="00333221" w:rsidP="00EE733C">
            <w:pPr>
              <w:pStyle w:val="BodyText3"/>
              <w:spacing w:line="276" w:lineRule="auto"/>
              <w:jc w:val="both"/>
              <w:rPr>
                <w:rFonts w:asciiTheme="majorHAnsi" w:hAnsiTheme="majorHAnsi" w:cs="Calibri"/>
                <w:sz w:val="24"/>
                <w:szCs w:val="24"/>
              </w:rPr>
            </w:pP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lang w:val="ro-RO"/>
              </w:rPr>
            </w:pPr>
            <w:r w:rsidRPr="00EE733C">
              <w:rPr>
                <w:rFonts w:asciiTheme="majorHAnsi" w:hAnsiTheme="majorHAnsi" w:cs="Calibri"/>
                <w:lang w:val="ro-RO"/>
              </w:rPr>
              <w:t xml:space="preserve">În cazul în care se constată necorelări, expertul solicită </w:t>
            </w:r>
            <w:r w:rsidRPr="00EE733C">
              <w:rPr>
                <w:rFonts w:asciiTheme="majorHAnsi" w:hAnsiTheme="majorHAnsi" w:cs="Calibri"/>
                <w:bCs/>
                <w:lang w:val="ro-RO"/>
              </w:rPr>
              <w:t>informații suplimentare.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r w:rsidRPr="00EE733C">
              <w:rPr>
                <w:rFonts w:asciiTheme="majorHAnsi" w:hAnsiTheme="majorHAnsi" w:cs="Calibri"/>
                <w:lang w:val="ro-RO"/>
              </w:rPr>
              <w:t xml:space="preserve">Expertul verifică statutul de IMM al </w:t>
            </w:r>
            <w:r w:rsidRPr="00EE733C">
              <w:rPr>
                <w:rFonts w:asciiTheme="majorHAnsi" w:hAnsiTheme="majorHAnsi" w:cs="Calibri"/>
                <w:lang w:val="ro-RO"/>
              </w:rPr>
              <w:lastRenderedPageBreak/>
              <w:t>solicitantului la momentul depunerii Cererii de finanțare.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noProof/>
                <w:lang w:val="ro-RO"/>
              </w:rPr>
            </w:pPr>
            <w:r w:rsidRPr="00EE733C">
              <w:rPr>
                <w:rFonts w:asciiTheme="majorHAnsi" w:hAnsiTheme="majorHAnsi" w:cs="Calibri"/>
                <w:noProof/>
                <w:lang w:val="ro-RO"/>
              </w:rPr>
              <w:t>În cazul GP/OP înființate în anul depunerii Cererii de finanțare, care nu au depus niciun bilanț până la momentul depunerii Cererii de finanțare, expertul verifică declarația pe proprie răspundere a solicitantului privind statutul de IMM.</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lang w:val="ro-RO"/>
              </w:rPr>
            </w:pPr>
            <w:r w:rsidRPr="00EE733C">
              <w:rPr>
                <w:rFonts w:asciiTheme="majorHAnsi" w:hAnsiTheme="majorHAnsi" w:cs="Calibri"/>
                <w:noProof/>
                <w:lang w:val="ro-RO"/>
              </w:rPr>
              <w:t>În cazul GP/OP înființate în anii 2014 și 2015, pe baza documentelor financiare pentru încadrarea în categoria IMM (bilant – formularul 10, contul de profit si pierderi – formularul 20, formularele 30 si 40) depuse de solicitant pentru ultimul an anterior depunerii cererii de finantare, expertul verifică statutul de IMM al acestuia</w:t>
            </w:r>
            <w:r w:rsidRPr="00EE733C">
              <w:rPr>
                <w:rFonts w:asciiTheme="majorHAnsi" w:hAnsiTheme="majorHAnsi" w:cs="Calibri"/>
                <w:lang w:val="ro-RO"/>
              </w:rPr>
              <w:t>.</w:t>
            </w:r>
          </w:p>
          <w:p w:rsidR="00333221" w:rsidRPr="00EE733C" w:rsidRDefault="00333221" w:rsidP="00EE733C">
            <w:pPr>
              <w:rPr>
                <w:rFonts w:asciiTheme="majorHAnsi" w:hAnsiTheme="majorHAnsi" w:cs="Calibri"/>
                <w:sz w:val="24"/>
                <w:szCs w:val="24"/>
              </w:rPr>
            </w:pP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Statutul de IMM și de întreprindere autonomă/parteneră/legată al solicitantului se verifică astfel:</w:t>
            </w:r>
          </w:p>
          <w:p w:rsidR="00333221" w:rsidRPr="00EE733C" w:rsidRDefault="00333221" w:rsidP="00EE733C">
            <w:pPr>
              <w:pStyle w:val="xl61"/>
              <w:shd w:val="clear" w:color="auto" w:fill="FFFFFF"/>
              <w:spacing w:before="0" w:beforeAutospacing="0" w:after="0" w:afterAutospacing="0" w:line="276" w:lineRule="auto"/>
              <w:rPr>
                <w:rFonts w:asciiTheme="majorHAnsi" w:hAnsiTheme="majorHAnsi" w:cs="Calibri"/>
                <w:strike/>
                <w:lang w:val="ro-RO"/>
              </w:rPr>
            </w:pPr>
            <w:r w:rsidRPr="00EE733C">
              <w:rPr>
                <w:rFonts w:asciiTheme="majorHAnsi" w:hAnsiTheme="majorHAnsi" w:cs="Calibri"/>
                <w:lang w:val="ro-RO"/>
              </w:rPr>
              <w:t>IMM-urile sunt intreprinderile care au numărul mediu de salariați, mai mic de 250 de angajați și realizează o cifră de afaceri anuală netă de până la 50 milioane euro, echivalent în lei, sau deţin active totale care nu depăşesc echivalentul în lei a 43 milioane euro, conform ultimei situaţii financiare aprobate. Prin active totale se înţelege active imobilizate plus active circulante plus cheltuieli în avans, conform legii 346/2004 cu modificările și completările ulterioare.</w:t>
            </w:r>
            <w:r w:rsidRPr="00EE733C">
              <w:rPr>
                <w:rFonts w:asciiTheme="majorHAnsi" w:hAnsiTheme="majorHAnsi" w:cs="Calibri"/>
                <w:lang w:val="ro-RO" w:eastAsia="en-US"/>
              </w:rPr>
              <w:t xml:space="preserve"> </w:t>
            </w:r>
            <w:r w:rsidRPr="00EE733C">
              <w:rPr>
                <w:rFonts w:asciiTheme="majorHAnsi" w:hAnsiTheme="majorHAnsi" w:cs="Calibri"/>
                <w:lang w:val="ro-RO"/>
              </w:rPr>
              <w:t xml:space="preserve">Dacă la data întocmirii situaţiilor financiare anuale întreprinderea nu se mai încadrează în plafoanele stabilite, aceasta nu îşi va pierde calitatea de întreprindere mică, mijlocie sau microîntreprindere decât dacă depăşirea acestor plafoane se produce în două exerciţii </w:t>
            </w:r>
            <w:r w:rsidRPr="00EE733C">
              <w:rPr>
                <w:rFonts w:asciiTheme="majorHAnsi" w:hAnsiTheme="majorHAnsi" w:cs="Calibri"/>
                <w:lang w:val="ro-RO"/>
              </w:rPr>
              <w:lastRenderedPageBreak/>
              <w:t>financiare consecutive.</w:t>
            </w:r>
          </w:p>
          <w:p w:rsidR="00333221" w:rsidRPr="00EE733C" w:rsidRDefault="00333221" w:rsidP="00EE733C">
            <w:pPr>
              <w:pStyle w:val="NoSpacing"/>
              <w:spacing w:line="276" w:lineRule="auto"/>
              <w:jc w:val="both"/>
              <w:rPr>
                <w:rFonts w:asciiTheme="majorHAnsi" w:hAnsiTheme="majorHAnsi" w:cs="Calibri"/>
                <w:sz w:val="24"/>
                <w:szCs w:val="24"/>
              </w:rPr>
            </w:pPr>
            <w:r w:rsidRPr="00EE733C">
              <w:rPr>
                <w:rFonts w:asciiTheme="majorHAnsi" w:hAnsiTheme="majorHAnsi" w:cs="Calibri"/>
                <w:sz w:val="24"/>
                <w:szCs w:val="24"/>
              </w:rPr>
              <w:t>Celelalte întreprinderi sunt acele întreprinderi care nu îndeplinesc cumulativ condițiile de încadrare în IMM-uri.</w:t>
            </w:r>
          </w:p>
          <w:p w:rsidR="00333221" w:rsidRPr="00EE733C" w:rsidRDefault="00333221" w:rsidP="00EE733C">
            <w:pPr>
              <w:rPr>
                <w:rStyle w:val="Emphasis"/>
                <w:rFonts w:asciiTheme="majorHAnsi" w:hAnsiTheme="majorHAnsi"/>
                <w:sz w:val="24"/>
                <w:szCs w:val="24"/>
              </w:rPr>
            </w:pPr>
            <w:r w:rsidRPr="00EE733C">
              <w:rPr>
                <w:rFonts w:asciiTheme="majorHAnsi" w:hAnsiTheme="majorHAnsi" w:cs="Calibri"/>
                <w:sz w:val="24"/>
                <w:szCs w:val="24"/>
              </w:rPr>
              <w:t>Pe baza Certificatului constatator extras din baza de date online a ONRC (RECOM), expertul verifică atât în amonte cât şi aval, dacă solicitantul ca formă de organizare se regaseşte ca asociat/acţionar în structura capitalului altor persoane juridice sau alte persoane fizice/ juridice sunt asociaţi/acţionari în structura capitalului solicitantului.</w:t>
            </w:r>
          </w:p>
          <w:p w:rsidR="00333221" w:rsidRPr="00EE733C" w:rsidRDefault="00333221" w:rsidP="00EE733C">
            <w:pPr>
              <w:rPr>
                <w:rStyle w:val="Emphasis"/>
                <w:rFonts w:asciiTheme="majorHAnsi" w:hAnsiTheme="majorHAnsi" w:cs="Calibri"/>
                <w:i w:val="0"/>
                <w:iCs w:val="0"/>
                <w:sz w:val="24"/>
                <w:szCs w:val="24"/>
              </w:rPr>
            </w:pPr>
            <w:r w:rsidRPr="00EE733C">
              <w:rPr>
                <w:rStyle w:val="Emphasis"/>
                <w:rFonts w:asciiTheme="majorHAnsi" w:hAnsiTheme="majorHAnsi" w:cs="Calibri"/>
                <w:bCs/>
                <w:i w:val="0"/>
                <w:iCs w:val="0"/>
                <w:sz w:val="24"/>
                <w:szCs w:val="24"/>
                <w:u w:val="single"/>
              </w:rPr>
              <w:t>a) Se verifică dacă solicitantul este societatea parteneră sau legată cu alte societati.</w:t>
            </w:r>
            <w:r w:rsidRPr="00EE733C">
              <w:rPr>
                <w:rStyle w:val="Emphasis"/>
                <w:rFonts w:asciiTheme="majorHAnsi" w:hAnsiTheme="majorHAnsi" w:cs="Calibri"/>
                <w:i w:val="0"/>
                <w:iCs w:val="0"/>
                <w:sz w:val="24"/>
                <w:szCs w:val="24"/>
              </w:rPr>
              <w:t xml:space="preserve"> Pentru aceasta, se introduce in RECOM numele solicitantului si datele de identificare, iar in cazul in care se regaseste cu parti sociale/actiuni in proportie mai mare de 50% in alte societati, pentru stabilirea cifrei de afaceri si a numărului mediu de salariaţi ai solicitantului </w:t>
            </w:r>
            <w:r w:rsidRPr="00EE733C">
              <w:rPr>
                <w:rStyle w:val="Emphasis"/>
                <w:rFonts w:asciiTheme="majorHAnsi" w:hAnsiTheme="majorHAnsi" w:cs="Calibri"/>
                <w:bCs/>
                <w:i w:val="0"/>
                <w:iCs w:val="0"/>
                <w:sz w:val="24"/>
                <w:szCs w:val="24"/>
              </w:rPr>
              <w:t>se vor cere prin formularul E3.4L situaţiile financiare ale societăţilor implicate</w:t>
            </w:r>
            <w:r w:rsidRPr="00EE733C">
              <w:rPr>
                <w:rStyle w:val="Emphasis"/>
                <w:rFonts w:asciiTheme="majorHAnsi" w:hAnsiTheme="majorHAnsi" w:cs="Calibri"/>
                <w:i w:val="0"/>
                <w:iCs w:val="0"/>
                <w:sz w:val="24"/>
                <w:szCs w:val="24"/>
              </w:rPr>
              <w:t xml:space="preserve">. </w:t>
            </w:r>
            <w:r w:rsidRPr="00EE733C">
              <w:rPr>
                <w:rFonts w:asciiTheme="majorHAnsi" w:hAnsiTheme="majorHAnsi" w:cs="Calibri"/>
                <w:sz w:val="24"/>
                <w:szCs w:val="24"/>
              </w:rPr>
              <w:t>Dacă solicitantul nu este societate parteneră sau legată verificarea încadrării în IMM se va face în baza situaţiilor financiare prezentate la cererea de finanţare.</w:t>
            </w:r>
          </w:p>
          <w:p w:rsidR="00333221" w:rsidRPr="00EE733C" w:rsidRDefault="00333221" w:rsidP="00EE733C">
            <w:pPr>
              <w:pStyle w:val="xl61"/>
              <w:spacing w:before="0" w:beforeAutospacing="0" w:after="0" w:afterAutospacing="0" w:line="276" w:lineRule="auto"/>
              <w:rPr>
                <w:rFonts w:asciiTheme="majorHAnsi" w:hAnsiTheme="majorHAnsi"/>
                <w:noProof/>
                <w:lang w:val="ro-RO"/>
              </w:rPr>
            </w:pPr>
            <w:r w:rsidRPr="00EE733C">
              <w:rPr>
                <w:rStyle w:val="Emphasis"/>
                <w:rFonts w:asciiTheme="majorHAnsi" w:hAnsiTheme="majorHAnsi" w:cs="Calibri"/>
                <w:bCs/>
                <w:i w:val="0"/>
                <w:iCs w:val="0"/>
                <w:noProof/>
                <w:u w:val="single"/>
                <w:lang w:val="ro-RO"/>
              </w:rPr>
              <w:t xml:space="preserve">b) În cazul in care persoanele fizice sau juridice din structura actionariatului </w:t>
            </w:r>
            <w:r w:rsidRPr="00EE733C">
              <w:rPr>
                <w:rStyle w:val="Emphasis"/>
                <w:rFonts w:asciiTheme="majorHAnsi" w:hAnsiTheme="majorHAnsi" w:cs="Calibri"/>
                <w:i w:val="0"/>
                <w:iCs w:val="0"/>
                <w:noProof/>
                <w:lang w:val="ro-RO"/>
              </w:rPr>
              <w:t xml:space="preserve">detin parti sociale/ actiuni in proportie mai mare de 25% si sunt in acest fel partenere sau legate de solicitant, expertul va verifica daca acestia sunt la randul lor societati partenere sau legate cu alte societati. În cazul în care acţionarii/ asociaţii  deţin mai mult de 50% actiuni/ parti sociale în alte societăţi pentru stabilirea cifrei de afaceri si a numărului </w:t>
            </w:r>
            <w:r w:rsidRPr="00EE733C">
              <w:rPr>
                <w:rStyle w:val="Emphasis"/>
                <w:rFonts w:asciiTheme="majorHAnsi" w:hAnsiTheme="majorHAnsi" w:cs="Calibri"/>
                <w:i w:val="0"/>
                <w:iCs w:val="0"/>
                <w:noProof/>
                <w:lang w:val="ro-RO"/>
              </w:rPr>
              <w:lastRenderedPageBreak/>
              <w:t>mediu de salariaţi ai solicitantului se vor cere prin formularul E3.4</w:t>
            </w:r>
            <w:r w:rsidRPr="00EE733C">
              <w:rPr>
                <w:rStyle w:val="Emphasis"/>
                <w:rFonts w:asciiTheme="majorHAnsi" w:eastAsia="Calibri" w:hAnsiTheme="majorHAnsi" w:cs="Calibri"/>
                <w:i w:val="0"/>
                <w:iCs w:val="0"/>
                <w:noProof/>
                <w:lang w:val="ro-RO"/>
              </w:rPr>
              <w:t>L</w:t>
            </w:r>
            <w:r w:rsidRPr="00EE733C">
              <w:rPr>
                <w:rStyle w:val="Emphasis"/>
                <w:rFonts w:asciiTheme="majorHAnsi" w:hAnsiTheme="majorHAnsi" w:cs="Calibri"/>
                <w:i w:val="0"/>
                <w:iCs w:val="0"/>
                <w:noProof/>
                <w:lang w:val="ro-RO"/>
              </w:rPr>
              <w:t xml:space="preserve"> situaţiile financiare ale societăţilor implicate.</w:t>
            </w:r>
          </w:p>
          <w:p w:rsidR="00333221" w:rsidRPr="00EE733C" w:rsidRDefault="00333221" w:rsidP="00EE733C">
            <w:pPr>
              <w:keepNext/>
              <w:rPr>
                <w:rFonts w:asciiTheme="majorHAnsi" w:hAnsiTheme="majorHAnsi" w:cs="Calibri"/>
                <w:noProof/>
                <w:sz w:val="24"/>
                <w:szCs w:val="24"/>
              </w:rPr>
            </w:pPr>
          </w:p>
          <w:p w:rsidR="00333221" w:rsidRPr="00EE733C" w:rsidRDefault="00333221" w:rsidP="00EE733C">
            <w:pPr>
              <w:pStyle w:val="xl61"/>
              <w:spacing w:before="0" w:beforeAutospacing="0" w:after="0" w:afterAutospacing="0" w:line="276" w:lineRule="auto"/>
              <w:rPr>
                <w:rFonts w:asciiTheme="majorHAnsi" w:hAnsiTheme="majorHAnsi" w:cs="Calibri"/>
                <w:noProof/>
                <w:lang w:val="ro-RO"/>
              </w:rPr>
            </w:pPr>
            <w:r w:rsidRPr="00EE733C">
              <w:rPr>
                <w:rFonts w:asciiTheme="majorHAnsi" w:hAnsiTheme="majorHAnsi" w:cs="Calibri"/>
                <w:noProof/>
                <w:lang w:val="ro-RO"/>
              </w:rPr>
              <w:t>Î</w:t>
            </w:r>
            <w:r w:rsidRPr="00EE733C">
              <w:rPr>
                <w:rStyle w:val="Emphasis"/>
                <w:rFonts w:asciiTheme="majorHAnsi" w:hAnsiTheme="majorHAnsi" w:cs="Calibri"/>
                <w:i w:val="0"/>
                <w:iCs w:val="0"/>
                <w:noProof/>
                <w:lang w:val="ro-RO"/>
              </w:rPr>
              <w:t>n funcţie de cota de participare se determină c</w:t>
            </w:r>
            <w:r w:rsidRPr="00EE733C">
              <w:rPr>
                <w:rFonts w:asciiTheme="majorHAnsi" w:hAnsiTheme="majorHAnsi" w:cs="Calibri"/>
                <w:noProof/>
                <w:lang w:val="ro-RO"/>
              </w:rPr>
              <w:t>alculul numarului mediu de salariati si a cifrei de afaceri ai solicitantului conform precizarilor din Legea nr.346/2004, art.4</w:t>
            </w:r>
            <w:r w:rsidRPr="00EE733C">
              <w:rPr>
                <w:rFonts w:asciiTheme="majorHAnsi" w:hAnsiTheme="majorHAnsi" w:cs="Calibri"/>
                <w:noProof/>
                <w:u w:val="single"/>
                <w:lang w:val="ro-RO"/>
              </w:rPr>
              <w:t xml:space="preserve"> </w:t>
            </w:r>
            <w:r w:rsidRPr="00EE733C">
              <w:rPr>
                <w:rFonts w:asciiTheme="majorHAnsi" w:hAnsiTheme="majorHAnsi" w:cs="Calibri"/>
                <w:noProof/>
                <w:lang w:val="ro-RO"/>
              </w:rPr>
              <w:t>respectiv încadrarea în categoria de microîntreprindere, întreprindere mică la momentul depunerii cererii de finanţare.</w:t>
            </w:r>
          </w:p>
          <w:p w:rsidR="00333221" w:rsidRPr="00EE733C" w:rsidRDefault="00333221" w:rsidP="00EE733C">
            <w:pPr>
              <w:pStyle w:val="xl61"/>
              <w:spacing w:before="0" w:beforeAutospacing="0" w:after="0" w:afterAutospacing="0" w:line="276" w:lineRule="auto"/>
              <w:rPr>
                <w:rFonts w:asciiTheme="majorHAnsi" w:hAnsiTheme="majorHAnsi" w:cs="Calibri"/>
                <w:noProof/>
                <w:lang w:val="ro-RO"/>
              </w:rPr>
            </w:pPr>
          </w:p>
          <w:p w:rsidR="00333221" w:rsidRPr="00EE733C" w:rsidRDefault="00333221" w:rsidP="00EE733C">
            <w:pPr>
              <w:rPr>
                <w:rFonts w:asciiTheme="majorHAnsi" w:hAnsiTheme="majorHAnsi" w:cs="Calibri"/>
                <w:noProof/>
                <w:sz w:val="24"/>
                <w:szCs w:val="24"/>
              </w:rPr>
            </w:pPr>
            <w:r w:rsidRPr="00EE733C">
              <w:rPr>
                <w:rFonts w:asciiTheme="majorHAnsi" w:hAnsiTheme="majorHAnsi" w:cs="Calibri"/>
                <w:noProof/>
                <w:sz w:val="24"/>
                <w:szCs w:val="24"/>
              </w:rPr>
              <w:t xml:space="preserve">Expertul va printa print-screen–urile din RECOM identificate pentru </w:t>
            </w:r>
            <w:r w:rsidRPr="00EE733C">
              <w:rPr>
                <w:rFonts w:asciiTheme="majorHAnsi" w:hAnsiTheme="majorHAnsi" w:cs="Calibri"/>
                <w:bCs/>
                <w:noProof/>
                <w:sz w:val="24"/>
                <w:szCs w:val="24"/>
              </w:rPr>
              <w:t>solicitant si</w:t>
            </w:r>
            <w:r w:rsidRPr="00EE733C">
              <w:rPr>
                <w:rFonts w:asciiTheme="majorHAnsi" w:hAnsiTheme="majorHAnsi" w:cs="Calibri"/>
                <w:noProof/>
                <w:sz w:val="24"/>
                <w:szCs w:val="24"/>
              </w:rPr>
              <w:t xml:space="preserve"> membrii asociati ai acestuia, pentru a proba verificarea realizată.</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noProof/>
                <w:lang w:val="ro-RO"/>
              </w:rPr>
            </w:pPr>
            <w:r w:rsidRPr="00EE733C">
              <w:rPr>
                <w:rFonts w:asciiTheme="majorHAnsi" w:hAnsiTheme="majorHAnsi" w:cs="Calibri"/>
                <w:noProof/>
                <w:lang w:val="ro-RO"/>
              </w:rPr>
              <w:t xml:space="preserve">În lipsa unor informații clare, expertul solicită </w:t>
            </w:r>
            <w:r w:rsidRPr="00EE733C">
              <w:rPr>
                <w:rFonts w:asciiTheme="majorHAnsi" w:hAnsiTheme="majorHAnsi" w:cs="Calibri"/>
                <w:bCs/>
                <w:noProof/>
                <w:lang w:val="ro-RO"/>
              </w:rPr>
              <w:t>informații suplimentare prin formularul E3.4L.</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i/>
                <w:lang w:val="ro-RO"/>
              </w:rPr>
            </w:pPr>
            <w:r w:rsidRPr="00EE733C">
              <w:rPr>
                <w:rFonts w:asciiTheme="majorHAnsi" w:hAnsiTheme="majorHAnsi" w:cs="Calibri"/>
                <w:bCs/>
                <w:noProof/>
                <w:lang w:val="ro-RO"/>
              </w:rPr>
              <w:t>În cazul în care solicitantul nu răspunde la solicitare, Cererea de finanțare va fi declarată neeligibilă. Expertul va motiva detaliat decizia la rubrica Observații.</w:t>
            </w:r>
          </w:p>
        </w:tc>
      </w:tr>
    </w:tbl>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lastRenderedPageBreak/>
        <w:t>Dacă în urma verificării efectuate în conformitate cu precizările din coloana “puncte de verificat” expertul constată că solicitantul se încadrează în categoria beneficiarilor eligibili, va bifa căsuţa corespunzatoare categoriei reprezentată de solicitant şi caseta “da” pentru verificare. În caz contrar se va bifa “nu”, condiția fiind declarată neîndeplinită. Expertul continuă verificarea.</w:t>
      </w:r>
    </w:p>
    <w:p w:rsidR="00333221" w:rsidRPr="00EE733C" w:rsidRDefault="00333221" w:rsidP="00EE733C">
      <w:pPr>
        <w:pStyle w:val="NoSpacing"/>
        <w:tabs>
          <w:tab w:val="left" w:pos="0"/>
        </w:tabs>
        <w:spacing w:line="276" w:lineRule="auto"/>
        <w:jc w:val="both"/>
        <w:rPr>
          <w:rFonts w:asciiTheme="majorHAnsi" w:hAnsiTheme="majorHAnsi" w:cs="Calibri"/>
          <w:b/>
          <w:sz w:val="24"/>
          <w:szCs w:val="24"/>
        </w:rPr>
      </w:pPr>
    </w:p>
    <w:p w:rsidR="00333221" w:rsidRPr="00EE733C" w:rsidRDefault="00333221" w:rsidP="00EE733C">
      <w:pPr>
        <w:pStyle w:val="NoSpacing"/>
        <w:tabs>
          <w:tab w:val="left" w:pos="0"/>
        </w:tabs>
        <w:spacing w:line="276" w:lineRule="auto"/>
        <w:jc w:val="both"/>
        <w:rPr>
          <w:rFonts w:asciiTheme="majorHAnsi" w:hAnsiTheme="majorHAnsi"/>
          <w:b/>
          <w:sz w:val="24"/>
          <w:szCs w:val="24"/>
        </w:rPr>
      </w:pPr>
      <w:r w:rsidRPr="00EE733C">
        <w:rPr>
          <w:rFonts w:asciiTheme="majorHAnsi" w:hAnsiTheme="majorHAnsi" w:cs="Calibri"/>
          <w:b/>
          <w:sz w:val="24"/>
          <w:szCs w:val="24"/>
        </w:rPr>
        <w:t xml:space="preserve">EG2 - Solicitantul </w:t>
      </w:r>
      <w:r w:rsidRPr="00EE733C">
        <w:rPr>
          <w:rFonts w:asciiTheme="majorHAnsi" w:hAnsiTheme="majorHAnsi"/>
          <w:b/>
          <w:sz w:val="24"/>
          <w:szCs w:val="24"/>
        </w:rPr>
        <w:t>prezintă un plan de afaceri care trebuie să detalieze activitățile planificate ale grupului/organizației în raport cu una sau mai multe dintre categoriile enumerate mai jos (art. 27(1) R1305/2013)</w:t>
      </w:r>
      <w:r w:rsidRPr="00EE733C">
        <w:rPr>
          <w:rFonts w:asciiTheme="majorHAnsi" w:hAnsiTheme="majorHAnsi" w:cs="Calibri"/>
          <w:b/>
          <w:sz w:val="24"/>
          <w:szCs w:val="24"/>
        </w:rPr>
        <w:t>:</w:t>
      </w:r>
    </w:p>
    <w:p w:rsidR="00333221" w:rsidRPr="00EE733C" w:rsidRDefault="00333221" w:rsidP="00EE733C">
      <w:pPr>
        <w:pStyle w:val="NoSpacing"/>
        <w:numPr>
          <w:ilvl w:val="0"/>
          <w:numId w:val="9"/>
        </w:numPr>
        <w:tabs>
          <w:tab w:val="left" w:pos="284"/>
        </w:tabs>
        <w:spacing w:line="276" w:lineRule="auto"/>
        <w:ind w:left="0" w:firstLine="0"/>
        <w:jc w:val="both"/>
        <w:rPr>
          <w:rFonts w:asciiTheme="majorHAnsi" w:hAnsiTheme="majorHAnsi"/>
          <w:sz w:val="24"/>
          <w:szCs w:val="24"/>
        </w:rPr>
      </w:pPr>
      <w:r w:rsidRPr="00EE733C">
        <w:rPr>
          <w:rFonts w:asciiTheme="majorHAnsi" w:hAnsiTheme="majorHAnsi"/>
          <w:sz w:val="24"/>
          <w:szCs w:val="24"/>
        </w:rPr>
        <w:t>adaptarea producției și produselor producătorilor care sunt membri ai acestor grupuri sau organizații la cerințele pieței;</w:t>
      </w:r>
    </w:p>
    <w:p w:rsidR="00333221" w:rsidRPr="00EE733C" w:rsidRDefault="00333221" w:rsidP="00EE733C">
      <w:pPr>
        <w:pStyle w:val="NoSpacing"/>
        <w:numPr>
          <w:ilvl w:val="0"/>
          <w:numId w:val="9"/>
        </w:numPr>
        <w:tabs>
          <w:tab w:val="left" w:pos="284"/>
        </w:tabs>
        <w:spacing w:line="276" w:lineRule="auto"/>
        <w:ind w:left="0" w:firstLine="0"/>
        <w:jc w:val="both"/>
        <w:rPr>
          <w:rFonts w:asciiTheme="majorHAnsi" w:hAnsiTheme="majorHAnsi"/>
          <w:sz w:val="24"/>
          <w:szCs w:val="24"/>
        </w:rPr>
      </w:pPr>
      <w:r w:rsidRPr="00EE733C">
        <w:rPr>
          <w:rFonts w:asciiTheme="majorHAnsi" w:hAnsiTheme="majorHAnsi"/>
          <w:sz w:val="24"/>
          <w:szCs w:val="24"/>
        </w:rPr>
        <w:t>introducerea în comun a produselor pe piață, inclusiv pregătirea pentru vânzare, centralizarea vânzărilor și aprovizionarea cumpărătorilor en gros;</w:t>
      </w:r>
    </w:p>
    <w:p w:rsidR="00333221" w:rsidRPr="00EE733C" w:rsidRDefault="00333221" w:rsidP="00EE733C">
      <w:pPr>
        <w:pStyle w:val="NoSpacing"/>
        <w:numPr>
          <w:ilvl w:val="0"/>
          <w:numId w:val="9"/>
        </w:numPr>
        <w:tabs>
          <w:tab w:val="left" w:pos="284"/>
        </w:tabs>
        <w:spacing w:line="276" w:lineRule="auto"/>
        <w:ind w:left="0" w:firstLine="0"/>
        <w:jc w:val="both"/>
        <w:rPr>
          <w:rFonts w:asciiTheme="majorHAnsi" w:hAnsiTheme="majorHAnsi"/>
          <w:sz w:val="24"/>
          <w:szCs w:val="24"/>
        </w:rPr>
      </w:pPr>
      <w:r w:rsidRPr="00EE733C">
        <w:rPr>
          <w:rFonts w:asciiTheme="majorHAnsi" w:hAnsiTheme="majorHAnsi"/>
          <w:sz w:val="24"/>
          <w:szCs w:val="24"/>
        </w:rPr>
        <w:lastRenderedPageBreak/>
        <w:t xml:space="preserve">stabilirea unor norme comune privind informarea asupra producției, acordând o atenție deosebită recoltării și disponibilității; </w:t>
      </w:r>
    </w:p>
    <w:p w:rsidR="00333221" w:rsidRPr="00EE733C" w:rsidRDefault="00333221" w:rsidP="00EE733C">
      <w:pPr>
        <w:pStyle w:val="NoSpacing"/>
        <w:tabs>
          <w:tab w:val="left" w:pos="284"/>
        </w:tabs>
        <w:spacing w:line="276" w:lineRule="auto"/>
        <w:jc w:val="both"/>
        <w:rPr>
          <w:rFonts w:asciiTheme="majorHAnsi" w:hAnsiTheme="majorHAnsi"/>
          <w:sz w:val="24"/>
          <w:szCs w:val="24"/>
        </w:rPr>
      </w:pPr>
      <w:r w:rsidRPr="00EE733C">
        <w:rPr>
          <w:rFonts w:asciiTheme="majorHAnsi" w:hAnsiTheme="majorHAnsi"/>
          <w:sz w:val="24"/>
          <w:szCs w:val="24"/>
        </w:rPr>
        <w:t>și</w:t>
      </w:r>
    </w:p>
    <w:p w:rsidR="00333221" w:rsidRPr="00EE733C" w:rsidRDefault="00333221" w:rsidP="00EE733C">
      <w:pPr>
        <w:pStyle w:val="ListParagraph"/>
        <w:widowControl w:val="0"/>
        <w:numPr>
          <w:ilvl w:val="0"/>
          <w:numId w:val="9"/>
        </w:numPr>
        <w:shd w:val="clear" w:color="auto" w:fill="FFFFFF"/>
        <w:tabs>
          <w:tab w:val="left" w:pos="270"/>
          <w:tab w:val="left" w:pos="9498"/>
        </w:tabs>
        <w:autoSpaceDE w:val="0"/>
        <w:autoSpaceDN w:val="0"/>
        <w:adjustRightInd w:val="0"/>
        <w:spacing w:before="0" w:after="200"/>
        <w:ind w:left="0" w:firstLine="0"/>
        <w:rPr>
          <w:rFonts w:asciiTheme="majorHAnsi" w:hAnsiTheme="majorHAnsi"/>
          <w:sz w:val="24"/>
          <w:szCs w:val="24"/>
        </w:rPr>
      </w:pPr>
      <w:r w:rsidRPr="00EE733C">
        <w:rPr>
          <w:rFonts w:asciiTheme="majorHAnsi" w:hAnsiTheme="majorHAnsi"/>
          <w:sz w:val="24"/>
          <w:szCs w:val="24"/>
        </w:rPr>
        <w:t>alte activități care pot fi desfășurate de către grupurile/organizațiile de producători, cum ar fi dezvoltarea competențelor în materie de exploatare și de comercializare, precum și organizarea și facilitarea proceselor de inovare.</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333221" w:rsidRPr="00EE733C" w:rsidTr="00A84228">
        <w:tc>
          <w:tcPr>
            <w:tcW w:w="4746" w:type="dxa"/>
            <w:tcBorders>
              <w:top w:val="single" w:sz="4" w:space="0" w:color="auto"/>
              <w:left w:val="single" w:sz="4" w:space="0" w:color="auto"/>
              <w:bottom w:val="single" w:sz="4" w:space="0" w:color="auto"/>
              <w:right w:val="single" w:sz="4" w:space="0" w:color="auto"/>
            </w:tcBorders>
            <w:shd w:val="clear" w:color="auto" w:fill="BFBFBF"/>
            <w:hideMark/>
          </w:tcPr>
          <w:p w:rsidR="00333221" w:rsidRPr="00EE733C" w:rsidRDefault="00333221" w:rsidP="00EE733C">
            <w:pPr>
              <w:rPr>
                <w:rFonts w:asciiTheme="majorHAnsi" w:eastAsia="Times New Roman" w:hAnsiTheme="majorHAnsi" w:cs="Calibri"/>
                <w:b/>
                <w:sz w:val="24"/>
                <w:szCs w:val="24"/>
              </w:rPr>
            </w:pPr>
            <w:r w:rsidRPr="00EE733C">
              <w:rPr>
                <w:rFonts w:asciiTheme="majorHAnsi" w:hAnsiTheme="majorHAnsi" w:cs="Calibri"/>
                <w:b/>
                <w:sz w:val="24"/>
                <w:szCs w:val="24"/>
              </w:rPr>
              <w:t>DOCUMENTE PREZENTATE</w:t>
            </w:r>
          </w:p>
        </w:tc>
        <w:tc>
          <w:tcPr>
            <w:tcW w:w="5019" w:type="dxa"/>
            <w:tcBorders>
              <w:top w:val="single" w:sz="4" w:space="0" w:color="auto"/>
              <w:left w:val="single" w:sz="4" w:space="0" w:color="auto"/>
              <w:bottom w:val="single" w:sz="4" w:space="0" w:color="auto"/>
              <w:right w:val="single" w:sz="4" w:space="0" w:color="auto"/>
            </w:tcBorders>
            <w:shd w:val="clear" w:color="auto" w:fill="BFBFBF"/>
            <w:hideMark/>
          </w:tcPr>
          <w:p w:rsidR="00333221" w:rsidRPr="00EE733C" w:rsidRDefault="00333221"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333221" w:rsidRPr="00EE733C" w:rsidTr="00A84228">
        <w:tc>
          <w:tcPr>
            <w:tcW w:w="4746" w:type="dxa"/>
            <w:tcBorders>
              <w:top w:val="single" w:sz="4" w:space="0" w:color="auto"/>
              <w:left w:val="single" w:sz="4" w:space="0" w:color="auto"/>
              <w:bottom w:val="single" w:sz="4" w:space="0" w:color="auto"/>
              <w:right w:val="single" w:sz="4" w:space="0" w:color="auto"/>
            </w:tcBorders>
            <w:vAlign w:val="center"/>
          </w:tcPr>
          <w:p w:rsidR="00333221" w:rsidRPr="00EE733C" w:rsidRDefault="00333221" w:rsidP="00EE733C">
            <w:pPr>
              <w:overflowPunct w:val="0"/>
              <w:autoSpaceDE w:val="0"/>
              <w:autoSpaceDN w:val="0"/>
              <w:adjustRightInd w:val="0"/>
              <w:textAlignment w:val="baseline"/>
              <w:rPr>
                <w:rFonts w:asciiTheme="majorHAnsi" w:hAnsiTheme="majorHAnsi" w:cs="Calibri"/>
                <w:b/>
                <w:bCs/>
                <w:sz w:val="24"/>
                <w:szCs w:val="24"/>
                <w:lang w:eastAsia="fr-FR"/>
              </w:rPr>
            </w:pPr>
            <w:r w:rsidRPr="00EE733C">
              <w:rPr>
                <w:rFonts w:asciiTheme="majorHAnsi" w:hAnsiTheme="majorHAnsi" w:cs="Calibri"/>
                <w:b/>
                <w:bCs/>
                <w:sz w:val="24"/>
                <w:szCs w:val="24"/>
                <w:lang w:eastAsia="fr-FR"/>
              </w:rPr>
              <w:t xml:space="preserve">Documente de verificat: </w:t>
            </w:r>
          </w:p>
          <w:p w:rsidR="00333221" w:rsidRPr="00EE733C" w:rsidRDefault="00333221" w:rsidP="00EE733C">
            <w:pPr>
              <w:pStyle w:val="NoSpacing"/>
              <w:tabs>
                <w:tab w:val="left" w:pos="284"/>
              </w:tabs>
              <w:spacing w:line="276" w:lineRule="auto"/>
              <w:jc w:val="both"/>
              <w:rPr>
                <w:rFonts w:asciiTheme="majorHAnsi" w:hAnsiTheme="majorHAnsi" w:cs="Calibri"/>
                <w:b/>
                <w:bCs/>
                <w:sz w:val="24"/>
                <w:szCs w:val="24"/>
              </w:rPr>
            </w:pPr>
            <w:r w:rsidRPr="00EE733C">
              <w:rPr>
                <w:rFonts w:asciiTheme="majorHAnsi" w:hAnsiTheme="majorHAnsi" w:cs="Calibri"/>
                <w:b/>
                <w:sz w:val="24"/>
                <w:szCs w:val="24"/>
                <w:lang w:eastAsia="fr-FR"/>
              </w:rPr>
              <w:t>Plan de afaceri</w:t>
            </w: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In cadrul planului de afaceri, solicitantul va detalia modul în care, prin intermediul proiectului, va adapta producția și produsele producătorilor care sunt membri ai acestor grupuri/organizații la cerințele pieței, va introduce în comun produsele pe piață, inclusiv pregătirea pentru vânzare, centralizarea vânzărilor și aprovizionarea cumpărătorilor en gros și va dezvolta competențele în materie de exploatare și de comercializare, inclusiv organizarea și facilitarea proceselor de inovare.</w:t>
            </w: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In planul de afaceri, solicitantul va stabili minimum un obiectiv aferent activităților menționate anterior.</w:t>
            </w: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In baza gradului de realizare a obiectivelor stabilite de solicitant se va determina dacă planul de afaceri a fost implementat corect.</w:t>
            </w:r>
          </w:p>
          <w:p w:rsidR="00333221" w:rsidRPr="00EE733C" w:rsidRDefault="00333221" w:rsidP="00EE733C">
            <w:pPr>
              <w:pStyle w:val="NoSpacing"/>
              <w:tabs>
                <w:tab w:val="left" w:pos="284"/>
              </w:tabs>
              <w:spacing w:line="276" w:lineRule="auto"/>
              <w:jc w:val="both"/>
              <w:rPr>
                <w:rFonts w:asciiTheme="majorHAnsi" w:hAnsiTheme="majorHAnsi" w:cs="Calibri"/>
                <w:i/>
                <w:sz w:val="24"/>
                <w:szCs w:val="24"/>
              </w:rPr>
            </w:pP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Cererea de finanțare</w:t>
            </w:r>
          </w:p>
          <w:p w:rsidR="00333221" w:rsidRPr="00EE733C" w:rsidRDefault="00333221" w:rsidP="00EE733C">
            <w:pPr>
              <w:pStyle w:val="NoSpacing"/>
              <w:tabs>
                <w:tab w:val="left" w:pos="284"/>
              </w:tabs>
              <w:spacing w:line="276" w:lineRule="auto"/>
              <w:jc w:val="both"/>
              <w:rPr>
                <w:rFonts w:asciiTheme="majorHAnsi" w:hAnsiTheme="majorHAnsi" w:cs="Calibri"/>
                <w:i/>
                <w:sz w:val="24"/>
                <w:szCs w:val="24"/>
              </w:rPr>
            </w:pP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Statutul grupului/organizației de producatori</w:t>
            </w:r>
          </w:p>
          <w:p w:rsidR="00333221" w:rsidRPr="00EE733C" w:rsidRDefault="00333221" w:rsidP="00EE733C">
            <w:pPr>
              <w:pStyle w:val="NoSpacing"/>
              <w:tabs>
                <w:tab w:val="left" w:pos="284"/>
              </w:tabs>
              <w:spacing w:line="276" w:lineRule="auto"/>
              <w:jc w:val="both"/>
              <w:rPr>
                <w:rFonts w:asciiTheme="majorHAnsi" w:hAnsiTheme="majorHAnsi" w:cs="Calibri"/>
                <w:b/>
                <w:sz w:val="24"/>
                <w:szCs w:val="24"/>
              </w:rPr>
            </w:pPr>
          </w:p>
          <w:p w:rsidR="00333221" w:rsidRPr="00EE733C" w:rsidRDefault="00333221" w:rsidP="00EE733C">
            <w:pPr>
              <w:pStyle w:val="NoSpacing"/>
              <w:tabs>
                <w:tab w:val="left" w:pos="284"/>
              </w:tabs>
              <w:spacing w:line="276" w:lineRule="auto"/>
              <w:jc w:val="both"/>
              <w:rPr>
                <w:rFonts w:asciiTheme="majorHAnsi" w:hAnsiTheme="majorHAnsi" w:cs="Calibri"/>
                <w:i/>
                <w:sz w:val="24"/>
                <w:szCs w:val="24"/>
              </w:rPr>
            </w:pPr>
            <w:r w:rsidRPr="00EE733C">
              <w:rPr>
                <w:rFonts w:asciiTheme="majorHAnsi" w:hAnsiTheme="majorHAnsi" w:cs="Calibri"/>
                <w:sz w:val="24"/>
                <w:szCs w:val="24"/>
              </w:rPr>
              <w:t xml:space="preserve">Lista membrilor grupului/organizației de producători, actualizată la data depunerii </w:t>
            </w:r>
            <w:r w:rsidRPr="00EE733C">
              <w:rPr>
                <w:rFonts w:asciiTheme="majorHAnsi" w:hAnsiTheme="majorHAnsi" w:cs="Calibri"/>
                <w:sz w:val="24"/>
                <w:szCs w:val="24"/>
              </w:rPr>
              <w:lastRenderedPageBreak/>
              <w:t xml:space="preserve">Cererii de Finanţare </w:t>
            </w:r>
            <w:r w:rsidRPr="00EE733C">
              <w:rPr>
                <w:rFonts w:asciiTheme="majorHAnsi" w:hAnsiTheme="majorHAnsi" w:cs="Calibri"/>
                <w:i/>
                <w:sz w:val="24"/>
                <w:szCs w:val="24"/>
              </w:rPr>
              <w:t>(GP/OP să fie formată din persoane juridice române şi alte entităţi constituite conform legislaţiei specifice în vigoare și să acționeze în nume propriu).</w:t>
            </w: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r w:rsidRPr="00EE733C">
              <w:rPr>
                <w:rFonts w:asciiTheme="majorHAnsi" w:hAnsiTheme="majorHAnsi" w:cs="Calibri"/>
                <w:sz w:val="24"/>
                <w:szCs w:val="24"/>
              </w:rPr>
              <w:t>Stabilirea dimensiunii economice a exploatației</w:t>
            </w:r>
          </w:p>
          <w:p w:rsidR="00333221" w:rsidRPr="00EE733C" w:rsidRDefault="00333221" w:rsidP="00EE733C">
            <w:pPr>
              <w:pStyle w:val="NoSpacing"/>
              <w:tabs>
                <w:tab w:val="left" w:pos="284"/>
              </w:tabs>
              <w:spacing w:line="276" w:lineRule="auto"/>
              <w:jc w:val="both"/>
              <w:rPr>
                <w:rFonts w:asciiTheme="majorHAnsi" w:hAnsiTheme="majorHAnsi" w:cs="Calibri"/>
                <w:sz w:val="24"/>
                <w:szCs w:val="24"/>
              </w:rPr>
            </w:pPr>
          </w:p>
          <w:p w:rsidR="00333221" w:rsidRPr="00EE733C" w:rsidRDefault="00333221" w:rsidP="00EE733C">
            <w:pPr>
              <w:pStyle w:val="NoSpacing"/>
              <w:tabs>
                <w:tab w:val="left" w:pos="284"/>
              </w:tabs>
              <w:spacing w:after="200" w:line="276" w:lineRule="auto"/>
              <w:jc w:val="both"/>
              <w:rPr>
                <w:rFonts w:asciiTheme="majorHAnsi" w:hAnsiTheme="majorHAnsi" w:cs="Calibri"/>
                <w:sz w:val="24"/>
                <w:szCs w:val="24"/>
              </w:rPr>
            </w:pPr>
            <w:r w:rsidRPr="00EE733C">
              <w:rPr>
                <w:rFonts w:asciiTheme="majorHAnsi" w:hAnsiTheme="majorHAnsi" w:cs="Calibri"/>
                <w:sz w:val="24"/>
                <w:szCs w:val="24"/>
              </w:rPr>
              <w:t>Baze de date IACS - APIA și/sau ANSVSA/DSVSA</w:t>
            </w:r>
          </w:p>
        </w:tc>
        <w:tc>
          <w:tcPr>
            <w:tcW w:w="5019" w:type="dxa"/>
            <w:tcBorders>
              <w:top w:val="single" w:sz="4" w:space="0" w:color="auto"/>
              <w:left w:val="single" w:sz="4" w:space="0" w:color="auto"/>
              <w:bottom w:val="single" w:sz="4" w:space="0" w:color="auto"/>
              <w:right w:val="single" w:sz="4" w:space="0" w:color="auto"/>
            </w:tcBorders>
          </w:tcPr>
          <w:p w:rsidR="00333221" w:rsidRPr="00EE733C" w:rsidRDefault="00333221" w:rsidP="00EE733C">
            <w:pPr>
              <w:pStyle w:val="ListParagraph"/>
              <w:ind w:left="0"/>
              <w:rPr>
                <w:rFonts w:asciiTheme="majorHAnsi" w:hAnsiTheme="majorHAnsi" w:cs="Calibri"/>
                <w:sz w:val="24"/>
                <w:szCs w:val="24"/>
              </w:rPr>
            </w:pPr>
          </w:p>
          <w:p w:rsidR="00333221" w:rsidRPr="00EE733C" w:rsidRDefault="00333221" w:rsidP="00EE733C">
            <w:pPr>
              <w:pStyle w:val="ListParagraph"/>
              <w:ind w:left="0"/>
              <w:rPr>
                <w:rFonts w:asciiTheme="majorHAnsi" w:hAnsiTheme="majorHAnsi" w:cs="Calibri"/>
                <w:sz w:val="24"/>
                <w:szCs w:val="24"/>
              </w:rPr>
            </w:pPr>
            <w:r w:rsidRPr="00EE733C">
              <w:rPr>
                <w:rFonts w:asciiTheme="majorHAnsi" w:hAnsiTheme="majorHAnsi" w:cs="Calibri"/>
                <w:sz w:val="24"/>
                <w:szCs w:val="24"/>
              </w:rPr>
              <w:t>Expertul corelează informațiile referitoare la solicitant (date generale, obiect de activitate, număr de membri, nume și date de identificare ale acestora, tip producție etc.) din Planul de afaceri cu cele din Cererea de finanțare, Statutul GP/OP și din lista membrilor GP/OP.</w:t>
            </w:r>
          </w:p>
          <w:p w:rsidR="00333221" w:rsidRPr="00EE733C" w:rsidRDefault="00333221" w:rsidP="00EE733C">
            <w:pPr>
              <w:pStyle w:val="ListParagraph"/>
              <w:ind w:left="0"/>
              <w:rPr>
                <w:rFonts w:asciiTheme="majorHAnsi" w:hAnsiTheme="majorHAnsi" w:cs="Calibri"/>
                <w:sz w:val="24"/>
                <w:szCs w:val="24"/>
              </w:rPr>
            </w:pPr>
          </w:p>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Expertul verifică dacă data şi rata de schimb din Cererea de Finanţare şi din Planul de afaceri corespund cu cea publicată de Banca Central Europeana pe Internet la adresa :</w:t>
            </w:r>
          </w:p>
          <w:p w:rsidR="00333221" w:rsidRPr="00EE733C" w:rsidRDefault="00333221" w:rsidP="00EE733C">
            <w:pPr>
              <w:pStyle w:val="ListParagraph"/>
              <w:ind w:left="0"/>
              <w:rPr>
                <w:rFonts w:asciiTheme="majorHAnsi" w:hAnsiTheme="majorHAnsi" w:cs="Calibri"/>
                <w:sz w:val="24"/>
                <w:szCs w:val="24"/>
              </w:rPr>
            </w:pPr>
            <w:r w:rsidRPr="00EE733C">
              <w:rPr>
                <w:rFonts w:asciiTheme="majorHAnsi" w:hAnsiTheme="majorHAnsi" w:cs="Calibri"/>
                <w:sz w:val="24"/>
                <w:szCs w:val="24"/>
              </w:rPr>
              <w:t xml:space="preserve"> &lt;http://www.ecb.int/index.html&gt;. Expertul va printa pagina conţinând cursul BCE din data întocmirii Cererii de finanțare.</w:t>
            </w:r>
          </w:p>
          <w:p w:rsidR="00333221" w:rsidRPr="00EE733C" w:rsidRDefault="00333221" w:rsidP="00EE733C">
            <w:pPr>
              <w:pStyle w:val="ListParagraph"/>
              <w:ind w:left="0"/>
              <w:rPr>
                <w:rFonts w:asciiTheme="majorHAnsi" w:hAnsiTheme="majorHAnsi" w:cs="Calibri"/>
                <w:sz w:val="24"/>
                <w:szCs w:val="24"/>
              </w:rPr>
            </w:pPr>
          </w:p>
          <w:p w:rsidR="00333221" w:rsidRPr="00EE733C" w:rsidRDefault="00333221" w:rsidP="00EE733C">
            <w:pPr>
              <w:pStyle w:val="ListParagraph"/>
              <w:ind w:left="0"/>
              <w:rPr>
                <w:rFonts w:asciiTheme="majorHAnsi" w:hAnsiTheme="majorHAnsi" w:cs="Calibri"/>
                <w:sz w:val="24"/>
                <w:szCs w:val="24"/>
              </w:rPr>
            </w:pPr>
            <w:r w:rsidRPr="00EE733C">
              <w:rPr>
                <w:rFonts w:asciiTheme="majorHAnsi" w:hAnsiTheme="majorHAnsi" w:cs="Calibri"/>
                <w:sz w:val="24"/>
                <w:szCs w:val="24"/>
              </w:rPr>
              <w:t>Expertul verifică în Planul de afaceri dacă obiectivele planificate de solicitant sunt detaliate în raport cu una sau mai multe dintre activitățile enumerate mai sus.</w:t>
            </w:r>
          </w:p>
          <w:p w:rsidR="00333221" w:rsidRPr="00EE733C" w:rsidRDefault="00333221" w:rsidP="00EE733C">
            <w:pPr>
              <w:pStyle w:val="ListParagraph"/>
              <w:ind w:left="0"/>
              <w:rPr>
                <w:rFonts w:asciiTheme="majorHAnsi" w:hAnsiTheme="majorHAnsi" w:cs="Calibri"/>
                <w:sz w:val="24"/>
                <w:szCs w:val="24"/>
              </w:rPr>
            </w:pP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lang w:val="ro-RO"/>
              </w:rPr>
            </w:pPr>
            <w:r w:rsidRPr="00EE733C">
              <w:rPr>
                <w:rFonts w:asciiTheme="majorHAnsi" w:hAnsiTheme="majorHAnsi" w:cs="Calibri"/>
                <w:lang w:val="ro-RO"/>
              </w:rPr>
              <w:t xml:space="preserve">În lipsa unor informații clare, expertul solicită </w:t>
            </w:r>
            <w:r w:rsidRPr="00EE733C">
              <w:rPr>
                <w:rFonts w:asciiTheme="majorHAnsi" w:hAnsiTheme="majorHAnsi" w:cs="Calibri"/>
                <w:bCs/>
                <w:lang w:val="ro-RO"/>
              </w:rPr>
              <w:t>informații suplimentare prin formularul E3.4L.</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i/>
                <w:lang w:val="ro-RO"/>
              </w:rPr>
            </w:pPr>
            <w:r w:rsidRPr="00EE733C">
              <w:rPr>
                <w:rFonts w:asciiTheme="majorHAnsi" w:hAnsiTheme="majorHAnsi" w:cs="Calibri"/>
                <w:bCs/>
                <w:lang w:val="ro-RO"/>
              </w:rPr>
              <w:t>În cazul în care solicitantul nu răspunde la solicitare, Cererea de finanțare va fi declarată neeligibilă. Expertul va motiva detaliat decizia la rubrica Observații.</w:t>
            </w:r>
          </w:p>
        </w:tc>
      </w:tr>
    </w:tbl>
    <w:p w:rsidR="00333221" w:rsidRPr="00EE733C" w:rsidRDefault="00333221" w:rsidP="00EE733C">
      <w:pPr>
        <w:tabs>
          <w:tab w:val="left" w:pos="360"/>
        </w:tabs>
        <w:rPr>
          <w:rFonts w:asciiTheme="majorHAnsi" w:eastAsia="Times New Roman" w:hAnsiTheme="majorHAnsi" w:cs="Calibri"/>
          <w:sz w:val="24"/>
          <w:szCs w:val="24"/>
        </w:rPr>
      </w:pPr>
      <w:r w:rsidRPr="00EE733C">
        <w:rPr>
          <w:rFonts w:asciiTheme="majorHAnsi" w:hAnsiTheme="majorHAnsi" w:cs="Calibri"/>
          <w:sz w:val="24"/>
          <w:szCs w:val="24"/>
        </w:rPr>
        <w:t xml:space="preserve">Dacă în urma verificării efectuate în conformitate cu precizările din coloana “puncte de verificat”, expertul consideră că activitățile planificate </w:t>
      </w:r>
      <w:r w:rsidRPr="00EE733C">
        <w:rPr>
          <w:rFonts w:asciiTheme="majorHAnsi" w:hAnsiTheme="majorHAnsi"/>
          <w:sz w:val="24"/>
          <w:szCs w:val="24"/>
        </w:rPr>
        <w:t xml:space="preserve">sunt detaliate în raport cu una sau mai multe dintre categoriile enumerate mai sus și </w:t>
      </w:r>
      <w:r w:rsidRPr="00EE733C">
        <w:rPr>
          <w:rFonts w:asciiTheme="majorHAnsi" w:hAnsiTheme="majorHAnsi" w:cs="Calibri"/>
          <w:sz w:val="24"/>
          <w:szCs w:val="24"/>
        </w:rPr>
        <w:t>dacă acestea sunt eligibile în conformitate cu cele specificate în Fișa măsurii din SDL, se va bifa caseta “da” pentru verificare. În caz contrar se va bifa “nu”, condiția fiind declarată neîndeplinită. Expertul continuă verificarea.</w:t>
      </w:r>
    </w:p>
    <w:p w:rsidR="00333221" w:rsidRPr="00EE733C" w:rsidRDefault="00333221" w:rsidP="00EE733C">
      <w:pPr>
        <w:tabs>
          <w:tab w:val="left" w:pos="284"/>
        </w:tabs>
        <w:rPr>
          <w:rFonts w:asciiTheme="majorHAnsi" w:eastAsia="Times New Roman" w:hAnsiTheme="majorHAnsi" w:cs="Calibri"/>
          <w:b/>
          <w:sz w:val="24"/>
          <w:szCs w:val="24"/>
        </w:rPr>
      </w:pPr>
      <w:r w:rsidRPr="00EE733C">
        <w:rPr>
          <w:rFonts w:asciiTheme="majorHAnsi" w:hAnsiTheme="majorHAnsi" w:cs="Calibri"/>
          <w:b/>
          <w:sz w:val="24"/>
          <w:szCs w:val="24"/>
        </w:rPr>
        <w:t>EG3</w:t>
      </w:r>
      <w:r w:rsidRPr="00EE733C">
        <w:rPr>
          <w:rFonts w:asciiTheme="majorHAnsi" w:hAnsiTheme="majorHAnsi"/>
          <w:sz w:val="24"/>
          <w:szCs w:val="24"/>
        </w:rPr>
        <w:t xml:space="preserve"> - </w:t>
      </w:r>
      <w:r w:rsidR="00991237" w:rsidRPr="00EE733C">
        <w:rPr>
          <w:rFonts w:asciiTheme="majorHAnsi" w:hAnsiTheme="majorHAnsi"/>
          <w:b/>
          <w:sz w:val="24"/>
          <w:szCs w:val="24"/>
        </w:rPr>
        <w:t>Sediul social și punctul de lucru trebuie să fie situate în teritoriul GAL “Câmpia Burnazului”</w:t>
      </w:r>
    </w:p>
    <w:p w:rsidR="00333221" w:rsidRPr="00EE733C" w:rsidRDefault="00333221" w:rsidP="00EE733C">
      <w:pPr>
        <w:rPr>
          <w:rFonts w:asciiTheme="majorHAnsi" w:hAnsiTheme="majorHAnsi" w:cs="Calibri"/>
          <w:bCs/>
          <w:i/>
          <w:sz w:val="24"/>
          <w:szCs w:val="24"/>
          <w:lang w:eastAsia="fr-FR"/>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0"/>
        <w:gridCol w:w="5220"/>
      </w:tblGrid>
      <w:tr w:rsidR="00333221" w:rsidRPr="00EE733C" w:rsidTr="00A8422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333221" w:rsidRPr="00EE733C" w:rsidRDefault="00333221" w:rsidP="00EE733C">
            <w:pPr>
              <w:rPr>
                <w:rFonts w:asciiTheme="majorHAnsi" w:hAnsiTheme="majorHAnsi" w:cs="Calibri"/>
                <w:sz w:val="24"/>
                <w:szCs w:val="24"/>
              </w:rPr>
            </w:pPr>
            <w:r w:rsidRPr="00EE733C">
              <w:rPr>
                <w:rFonts w:asciiTheme="majorHAnsi" w:hAnsiTheme="majorHAnsi" w:cs="Calibri"/>
                <w:b/>
                <w:sz w:val="24"/>
                <w:szCs w:val="24"/>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rsidR="00333221" w:rsidRPr="00EE733C" w:rsidRDefault="00333221"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333221" w:rsidRPr="00EE733C" w:rsidTr="00A84228">
        <w:trPr>
          <w:trHeight w:val="297"/>
        </w:trPr>
        <w:tc>
          <w:tcPr>
            <w:tcW w:w="4570" w:type="dxa"/>
            <w:tcBorders>
              <w:top w:val="single" w:sz="4" w:space="0" w:color="auto"/>
              <w:left w:val="single" w:sz="4" w:space="0" w:color="auto"/>
              <w:bottom w:val="single" w:sz="4" w:space="0" w:color="auto"/>
              <w:right w:val="single" w:sz="4" w:space="0" w:color="auto"/>
            </w:tcBorders>
            <w:hideMark/>
          </w:tcPr>
          <w:p w:rsidR="00333221" w:rsidRPr="00EE733C" w:rsidRDefault="00333221" w:rsidP="00EE733C">
            <w:pPr>
              <w:tabs>
                <w:tab w:val="left" w:pos="284"/>
              </w:tabs>
              <w:rPr>
                <w:rFonts w:asciiTheme="majorHAnsi" w:hAnsiTheme="majorHAnsi" w:cs="Calibri"/>
                <w:b/>
                <w:sz w:val="24"/>
                <w:szCs w:val="24"/>
              </w:rPr>
            </w:pPr>
            <w:r w:rsidRPr="00EE733C">
              <w:rPr>
                <w:rFonts w:asciiTheme="majorHAnsi" w:hAnsiTheme="majorHAnsi" w:cs="Calibri"/>
                <w:b/>
                <w:sz w:val="24"/>
                <w:szCs w:val="24"/>
              </w:rPr>
              <w:t>Documente de verificat:</w:t>
            </w:r>
          </w:p>
          <w:p w:rsidR="00991237" w:rsidRPr="00EE733C" w:rsidRDefault="00991237" w:rsidP="00EE733C">
            <w:pPr>
              <w:tabs>
                <w:tab w:val="left" w:pos="284"/>
              </w:tabs>
              <w:spacing w:before="120" w:after="120"/>
              <w:rPr>
                <w:rFonts w:asciiTheme="majorHAnsi" w:hAnsiTheme="majorHAnsi" w:cs="Calibri"/>
                <w:sz w:val="24"/>
                <w:szCs w:val="24"/>
              </w:rPr>
            </w:pPr>
            <w:r w:rsidRPr="00EE733C">
              <w:rPr>
                <w:rFonts w:asciiTheme="majorHAnsi" w:hAnsiTheme="majorHAnsi" w:cs="Calibri"/>
                <w:sz w:val="24"/>
                <w:szCs w:val="24"/>
              </w:rPr>
              <w:t>Cerere de finantare</w:t>
            </w:r>
          </w:p>
          <w:p w:rsidR="00991237" w:rsidRPr="00EE733C" w:rsidRDefault="00991237" w:rsidP="00EE733C">
            <w:pPr>
              <w:tabs>
                <w:tab w:val="left" w:pos="284"/>
              </w:tabs>
              <w:spacing w:before="120" w:after="120"/>
              <w:rPr>
                <w:rFonts w:asciiTheme="majorHAnsi" w:hAnsiTheme="majorHAnsi" w:cs="Calibri"/>
                <w:sz w:val="24"/>
                <w:szCs w:val="24"/>
              </w:rPr>
            </w:pPr>
            <w:r w:rsidRPr="00EE733C">
              <w:rPr>
                <w:rFonts w:asciiTheme="majorHAnsi" w:hAnsiTheme="majorHAnsi" w:cs="Calibri"/>
                <w:sz w:val="24"/>
                <w:szCs w:val="24"/>
              </w:rPr>
              <w:t>Plan de afaceri</w:t>
            </w:r>
          </w:p>
          <w:p w:rsidR="00991237" w:rsidRPr="00EE733C" w:rsidRDefault="00991237" w:rsidP="00EE733C">
            <w:pPr>
              <w:spacing w:before="120" w:after="120"/>
              <w:rPr>
                <w:rFonts w:asciiTheme="majorHAnsi" w:hAnsiTheme="majorHAnsi"/>
                <w:sz w:val="24"/>
                <w:szCs w:val="24"/>
                <w:lang w:eastAsia="fr-FR"/>
              </w:rPr>
            </w:pPr>
            <w:r w:rsidRPr="00EE733C">
              <w:rPr>
                <w:rFonts w:asciiTheme="majorHAnsi" w:hAnsiTheme="majorHAnsi"/>
                <w:sz w:val="24"/>
                <w:szCs w:val="24"/>
                <w:lang w:eastAsia="fr-FR"/>
              </w:rPr>
              <w:t xml:space="preserve">1. a. Certificatul de înregistrare (inclusiv anexele) eliberat de Oficiul Registrului Comerţului conform legislaţiei naţionale cu modificările şi completările ulterioare (obligatoriu la depunerea cererii de finanțare) </w:t>
            </w:r>
          </w:p>
          <w:p w:rsidR="00991237" w:rsidRPr="00EE733C" w:rsidRDefault="00991237" w:rsidP="00EE733C">
            <w:pPr>
              <w:spacing w:before="120" w:after="120"/>
              <w:rPr>
                <w:rFonts w:asciiTheme="majorHAnsi" w:hAnsiTheme="majorHAnsi"/>
                <w:sz w:val="24"/>
                <w:szCs w:val="24"/>
                <w:lang w:eastAsia="fr-FR"/>
              </w:rPr>
            </w:pPr>
            <w:r w:rsidRPr="00EE733C">
              <w:rPr>
                <w:rFonts w:asciiTheme="majorHAnsi" w:hAnsiTheme="majorHAnsi"/>
                <w:sz w:val="24"/>
                <w:szCs w:val="24"/>
                <w:lang w:eastAsia="fr-FR"/>
              </w:rPr>
              <w:t xml:space="preserve">sau </w:t>
            </w:r>
          </w:p>
          <w:p w:rsidR="00333221" w:rsidRPr="00EE733C" w:rsidRDefault="00991237" w:rsidP="00EE733C">
            <w:pPr>
              <w:tabs>
                <w:tab w:val="left" w:pos="284"/>
              </w:tabs>
              <w:spacing w:before="120" w:after="120"/>
              <w:rPr>
                <w:rFonts w:asciiTheme="majorHAnsi" w:hAnsiTheme="majorHAnsi" w:cs="Calibri"/>
                <w:i/>
                <w:sz w:val="24"/>
                <w:szCs w:val="24"/>
              </w:rPr>
            </w:pPr>
            <w:r w:rsidRPr="00EE733C">
              <w:rPr>
                <w:rFonts w:asciiTheme="majorHAnsi" w:hAnsiTheme="majorHAnsi"/>
                <w:sz w:val="24"/>
                <w:szCs w:val="24"/>
                <w:lang w:eastAsia="fr-FR"/>
              </w:rPr>
              <w:t xml:space="preserve">b. Certificat de înscriere în Registrul Asociaţiilor şi Fundaţiilor/Certificat de </w:t>
            </w:r>
            <w:r w:rsidRPr="00EE733C">
              <w:rPr>
                <w:rFonts w:asciiTheme="majorHAnsi" w:hAnsiTheme="majorHAnsi"/>
                <w:sz w:val="24"/>
                <w:szCs w:val="24"/>
                <w:lang w:eastAsia="fr-FR"/>
              </w:rPr>
              <w:lastRenderedPageBreak/>
              <w:t>înscriere a persoanei juridice emis de Judecătorie (obligatoriu la depunerea cererii de finanțare);</w:t>
            </w:r>
          </w:p>
        </w:tc>
        <w:tc>
          <w:tcPr>
            <w:tcW w:w="5220" w:type="dxa"/>
            <w:tcBorders>
              <w:top w:val="single" w:sz="4" w:space="0" w:color="auto"/>
              <w:left w:val="single" w:sz="4" w:space="0" w:color="auto"/>
              <w:bottom w:val="single" w:sz="4" w:space="0" w:color="auto"/>
              <w:right w:val="single" w:sz="4" w:space="0" w:color="auto"/>
            </w:tcBorders>
          </w:tcPr>
          <w:p w:rsidR="00991237" w:rsidRPr="00EE733C" w:rsidRDefault="00333221" w:rsidP="00EE733C">
            <w:pPr>
              <w:overflowPunct w:val="0"/>
              <w:autoSpaceDE w:val="0"/>
              <w:autoSpaceDN w:val="0"/>
              <w:adjustRightInd w:val="0"/>
              <w:textAlignment w:val="baseline"/>
              <w:rPr>
                <w:rFonts w:asciiTheme="majorHAnsi" w:hAnsiTheme="majorHAnsi" w:cs="Calibri"/>
                <w:bCs/>
                <w:sz w:val="24"/>
                <w:szCs w:val="24"/>
                <w:lang w:eastAsia="fr-FR"/>
              </w:rPr>
            </w:pPr>
            <w:r w:rsidRPr="00EE733C">
              <w:rPr>
                <w:rFonts w:asciiTheme="majorHAnsi" w:hAnsiTheme="majorHAnsi" w:cs="Calibri"/>
                <w:bCs/>
                <w:sz w:val="24"/>
                <w:szCs w:val="24"/>
                <w:lang w:eastAsia="fr-FR"/>
              </w:rPr>
              <w:lastRenderedPageBreak/>
              <w:t xml:space="preserve">Expertul verifică </w:t>
            </w:r>
            <w:r w:rsidR="00991237" w:rsidRPr="00EE733C">
              <w:rPr>
                <w:rFonts w:asciiTheme="majorHAnsi" w:eastAsia="Times New Roman" w:hAnsiTheme="majorHAnsi" w:cs="Calibri"/>
                <w:bCs/>
                <w:sz w:val="24"/>
                <w:szCs w:val="24"/>
              </w:rPr>
              <w:t>daca sediul social şi punctul/punctele de lucru existente, inclusiv locația unde se va desfășura activitatea pentru care se solicită finanțare</w:t>
            </w:r>
            <w:r w:rsidR="00991237" w:rsidRPr="00EE733C" w:rsidDel="00AA1C4A">
              <w:rPr>
                <w:rFonts w:asciiTheme="majorHAnsi" w:eastAsia="Times New Roman" w:hAnsiTheme="majorHAnsi" w:cs="Calibri"/>
                <w:bCs/>
                <w:sz w:val="24"/>
                <w:szCs w:val="24"/>
              </w:rPr>
              <w:t xml:space="preserve"> </w:t>
            </w:r>
            <w:r w:rsidR="00991237" w:rsidRPr="00EE733C">
              <w:rPr>
                <w:rFonts w:asciiTheme="majorHAnsi" w:eastAsia="Times New Roman" w:hAnsiTheme="majorHAnsi" w:cs="Calibri"/>
                <w:bCs/>
                <w:sz w:val="24"/>
                <w:szCs w:val="24"/>
              </w:rPr>
              <w:t xml:space="preserve">propuse prin proiect conform Cererii de Finanțare, sunt localizate în </w:t>
            </w:r>
            <w:r w:rsidR="00991237" w:rsidRPr="00EE733C">
              <w:rPr>
                <w:rFonts w:asciiTheme="majorHAnsi" w:eastAsia="Times New Roman" w:hAnsiTheme="majorHAnsi" w:cs="Calibri"/>
                <w:bCs/>
                <w:sz w:val="24"/>
                <w:szCs w:val="24"/>
              </w:rPr>
              <w:t xml:space="preserve">teritoriul GAL “Câmpia Burnazului” </w:t>
            </w:r>
            <w:r w:rsidR="00991237" w:rsidRPr="00EE733C">
              <w:rPr>
                <w:rFonts w:asciiTheme="majorHAnsi" w:eastAsia="Times New Roman" w:hAnsiTheme="majorHAnsi" w:cs="Calibri"/>
                <w:bCs/>
                <w:sz w:val="24"/>
                <w:szCs w:val="24"/>
              </w:rPr>
              <w:t>şi sunt în concordanță cu informatiile prezentate in Planul de Afaceri.</w:t>
            </w:r>
          </w:p>
        </w:tc>
      </w:tr>
    </w:tbl>
    <w:p w:rsidR="00333221" w:rsidRPr="00EE733C" w:rsidRDefault="00333221" w:rsidP="00EE733C">
      <w:pPr>
        <w:rPr>
          <w:rFonts w:asciiTheme="majorHAnsi" w:eastAsia="Times New Roman" w:hAnsiTheme="majorHAnsi" w:cs="Calibri"/>
          <w:sz w:val="24"/>
          <w:szCs w:val="24"/>
        </w:rPr>
      </w:pPr>
    </w:p>
    <w:p w:rsidR="00991237" w:rsidRPr="00EE733C" w:rsidRDefault="00991237" w:rsidP="00EE733C">
      <w:pPr>
        <w:spacing w:before="120" w:after="120"/>
        <w:rPr>
          <w:rFonts w:asciiTheme="majorHAnsi" w:hAnsiTheme="majorHAnsi" w:cs="Calibri"/>
          <w:b/>
          <w:sz w:val="24"/>
          <w:szCs w:val="24"/>
          <w:lang w:eastAsia="ro-RO"/>
        </w:rPr>
      </w:pPr>
      <w:r w:rsidRPr="00EE733C">
        <w:rPr>
          <w:rFonts w:asciiTheme="majorHAnsi" w:hAnsiTheme="majorHAnsi" w:cs="Calibri"/>
          <w:b/>
          <w:sz w:val="24"/>
          <w:szCs w:val="24"/>
          <w:lang w:eastAsia="ro-RO"/>
        </w:rPr>
        <w:t>EG4   Solicitantul trebuie să își desfășoare activitatea aferentă investiției finanțate în teritoriul GAL “Câmpia Burnazului si toate cheltuielile aferente implementării proiectului să fie efectuate pe teritoriul GAL</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0"/>
        <w:gridCol w:w="5220"/>
      </w:tblGrid>
      <w:tr w:rsidR="00991237" w:rsidRPr="00EE733C" w:rsidTr="00A8422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991237" w:rsidRPr="00EE733C" w:rsidRDefault="00991237" w:rsidP="00EE733C">
            <w:pPr>
              <w:rPr>
                <w:rFonts w:asciiTheme="majorHAnsi" w:hAnsiTheme="majorHAnsi" w:cs="Calibri"/>
                <w:sz w:val="24"/>
                <w:szCs w:val="24"/>
              </w:rPr>
            </w:pPr>
            <w:r w:rsidRPr="00EE733C">
              <w:rPr>
                <w:rFonts w:asciiTheme="majorHAnsi" w:hAnsiTheme="majorHAnsi" w:cs="Calibri"/>
                <w:b/>
                <w:sz w:val="24"/>
                <w:szCs w:val="24"/>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rsidR="00991237" w:rsidRPr="00EE733C" w:rsidRDefault="00991237"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991237" w:rsidRPr="00EE733C" w:rsidTr="00A84228">
        <w:trPr>
          <w:trHeight w:val="297"/>
        </w:trPr>
        <w:tc>
          <w:tcPr>
            <w:tcW w:w="4570" w:type="dxa"/>
            <w:tcBorders>
              <w:top w:val="single" w:sz="4" w:space="0" w:color="auto"/>
              <w:left w:val="single" w:sz="4" w:space="0" w:color="auto"/>
              <w:bottom w:val="single" w:sz="4" w:space="0" w:color="auto"/>
              <w:right w:val="single" w:sz="4" w:space="0" w:color="auto"/>
            </w:tcBorders>
            <w:hideMark/>
          </w:tcPr>
          <w:p w:rsidR="00991237" w:rsidRPr="00EE733C" w:rsidRDefault="00991237"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t xml:space="preserve">Cererea de Finanțare </w:t>
            </w:r>
          </w:p>
          <w:p w:rsidR="00991237" w:rsidRPr="00EE733C" w:rsidRDefault="00991237"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t>Plan de afaceri</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lang w:val="ro-RO"/>
              </w:rPr>
              <w:t xml:space="preserve">7. Documente ale exploatațiilor </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b/>
                <w:lang w:val="ro-RO"/>
              </w:rPr>
              <w:t>a)</w:t>
            </w:r>
            <w:r w:rsidRPr="00EE733C">
              <w:rPr>
                <w:rFonts w:asciiTheme="majorHAnsi" w:hAnsiTheme="majorHAnsi"/>
                <w:lang w:val="ro-RO"/>
              </w:rPr>
              <w:t xml:space="preserve"> </w:t>
            </w:r>
            <w:r w:rsidRPr="00EE733C">
              <w:rPr>
                <w:rFonts w:asciiTheme="majorHAnsi" w:hAnsiTheme="majorHAnsi"/>
                <w:b/>
                <w:bCs/>
                <w:lang w:val="ro-RO"/>
              </w:rPr>
              <w:t xml:space="preserve">Copie după documentul autentificat la notar care atestă dreptul de proprietate </w:t>
            </w:r>
            <w:r w:rsidRPr="00EE733C">
              <w:rPr>
                <w:rFonts w:asciiTheme="majorHAnsi" w:hAnsiTheme="majorHAnsi"/>
                <w:lang w:val="ro-RO"/>
              </w:rPr>
              <w:t>(a1) asupra terenului şi/sau tabel centralizator (</w:t>
            </w:r>
            <w:r w:rsidRPr="00EE733C">
              <w:rPr>
                <w:rFonts w:asciiTheme="majorHAnsi" w:hAnsiTheme="majorHAnsi"/>
                <w:b/>
                <w:bCs/>
                <w:lang w:val="ro-RO"/>
              </w:rPr>
              <w:t>a2</w:t>
            </w:r>
            <w:r w:rsidRPr="00EE733C">
              <w:rPr>
                <w:rFonts w:asciiTheme="majorHAnsi" w:hAnsiTheme="majorHAnsi"/>
                <w:lang w:val="ro-RO"/>
              </w:rPr>
              <w:t xml:space="preserve">) emis de Primărie semnat de persoanele autorizate conform legii, conţinând sumarul contractelor de arendare cu suprafeţele membrilor luate în arendă, pe categorii de folosinţă, perioada de arendare şi/sau contractul de concesiune, cu o valabilitate ≥ decat perioada de desfasurare a contractului cu AFIR. </w:t>
            </w:r>
          </w:p>
          <w:p w:rsidR="00991237" w:rsidRPr="00EE733C" w:rsidRDefault="00991237" w:rsidP="00EE733C">
            <w:pPr>
              <w:tabs>
                <w:tab w:val="left" w:pos="90"/>
                <w:tab w:val="left" w:pos="180"/>
                <w:tab w:val="left" w:pos="284"/>
              </w:tabs>
              <w:spacing w:before="120"/>
              <w:rPr>
                <w:rFonts w:asciiTheme="majorHAnsi" w:hAnsiTheme="majorHAnsi" w:cstheme="minorHAnsi"/>
                <w:b/>
                <w:sz w:val="24"/>
                <w:szCs w:val="24"/>
              </w:rPr>
            </w:pPr>
            <w:r w:rsidRPr="00EE733C">
              <w:rPr>
                <w:rFonts w:asciiTheme="majorHAnsi" w:hAnsiTheme="majorHAnsi"/>
                <w:b/>
                <w:bCs/>
                <w:sz w:val="24"/>
                <w:szCs w:val="24"/>
              </w:rPr>
              <w:t xml:space="preserve">b) Copie din Registrul Agricol </w:t>
            </w:r>
            <w:r w:rsidRPr="00EE733C">
              <w:rPr>
                <w:rFonts w:asciiTheme="majorHAnsi" w:hAnsiTheme="majorHAnsi"/>
                <w:sz w:val="24"/>
                <w:szCs w:val="24"/>
              </w:rPr>
              <w:t>emis de Primării, eliberată cu cel mult 30 de zile înaintea depunerii cererii de finanţare care să certifice dreptul de proprietate şi/sau de folosinţă (arenda, concesionare etc.) al terenului pentru baza de producţie a membrilor, cu ştampila primăriei şi menţiunea „Conform cu originalul”.</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b/>
                <w:bCs/>
                <w:lang w:val="ro-RO"/>
              </w:rPr>
              <w:t xml:space="preserve">Atenţie! </w:t>
            </w:r>
            <w:r w:rsidRPr="00EE733C">
              <w:rPr>
                <w:rFonts w:asciiTheme="majorHAnsi" w:hAnsiTheme="majorHAnsi"/>
                <w:lang w:val="ro-RO"/>
              </w:rPr>
              <w:t xml:space="preserve">În situaţia în care primăriile nu pot elibera copia registrului agricol cu situaţia curentă, se va depune copia ultimei </w:t>
            </w:r>
            <w:r w:rsidRPr="00EE733C">
              <w:rPr>
                <w:rFonts w:asciiTheme="majorHAnsi" w:hAnsiTheme="majorHAnsi"/>
                <w:lang w:val="ro-RO"/>
              </w:rPr>
              <w:lastRenderedPageBreak/>
              <w:t xml:space="preserve">înregistrari a registrului agricol însoţită de adeverinţă emisă de primărie privind situaţia curentă. </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b/>
                <w:bCs/>
                <w:lang w:val="ro-RO"/>
              </w:rPr>
              <w:t xml:space="preserve">c) Document pentru efectivul de animale deţinut în proprietate: </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lang w:val="ro-RO"/>
              </w:rPr>
              <w:t xml:space="preserve">Extras din Registrul Exploatatiei emis de ANSVSA/DSVSA cu cel mult 30 de zile înainte de data depunerii CF, din care să rezulte efectivul de animale deţinut, însoţit, după caz, de formular de mişcare ANSVSA/DSVSA (Anexa 4 din Normele sanitare veterinare ale Ordinului ANSVSA nr. 40/2010); </w:t>
            </w:r>
          </w:p>
          <w:p w:rsidR="00991237" w:rsidRPr="00EE733C" w:rsidRDefault="00991237" w:rsidP="00EE733C">
            <w:pPr>
              <w:pStyle w:val="Default"/>
              <w:spacing w:line="276" w:lineRule="auto"/>
              <w:jc w:val="both"/>
              <w:rPr>
                <w:rFonts w:asciiTheme="majorHAnsi" w:hAnsiTheme="majorHAnsi"/>
                <w:lang w:val="ro-RO"/>
              </w:rPr>
            </w:pPr>
            <w:r w:rsidRPr="00EE733C">
              <w:rPr>
                <w:rFonts w:asciiTheme="majorHAnsi" w:hAnsiTheme="majorHAnsi"/>
                <w:lang w:val="ro-RO"/>
              </w:rPr>
              <w:t xml:space="preserve">Pentru exploataţiile agricole care deţin păsari și albine - Adeverinţă eliberată de medicul veterinar de circumscripţie, emisă cu cel mult 30 de zile înainte de data depunerii CF, din care rezulta numarul păsarilor şi al familiilor de albine şi data inscrierii solicitantului in Registrul Exploatatiei. </w:t>
            </w:r>
          </w:p>
          <w:p w:rsidR="00991237" w:rsidRPr="00EE733C" w:rsidRDefault="00991237"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t xml:space="preserve"> </w:t>
            </w:r>
          </w:p>
        </w:tc>
        <w:tc>
          <w:tcPr>
            <w:tcW w:w="5220" w:type="dxa"/>
            <w:tcBorders>
              <w:top w:val="single" w:sz="4" w:space="0" w:color="auto"/>
              <w:left w:val="single" w:sz="4" w:space="0" w:color="auto"/>
              <w:bottom w:val="single" w:sz="4" w:space="0" w:color="auto"/>
              <w:right w:val="single" w:sz="4" w:space="0" w:color="auto"/>
            </w:tcBorders>
          </w:tcPr>
          <w:p w:rsidR="00991237" w:rsidRPr="00EE733C" w:rsidRDefault="00991237" w:rsidP="00EE733C">
            <w:pPr>
              <w:spacing w:before="0"/>
              <w:rPr>
                <w:rFonts w:asciiTheme="majorHAnsi" w:eastAsia="Times New Roman" w:hAnsiTheme="majorHAnsi" w:cs="Times New Roman"/>
                <w:sz w:val="24"/>
                <w:szCs w:val="24"/>
              </w:rPr>
            </w:pPr>
            <w:r w:rsidRPr="00EE733C">
              <w:rPr>
                <w:rFonts w:asciiTheme="majorHAnsi" w:eastAsia="Times New Roman" w:hAnsiTheme="majorHAnsi" w:cs="Times New Roman"/>
                <w:sz w:val="24"/>
                <w:szCs w:val="24"/>
              </w:rPr>
              <w:lastRenderedPageBreak/>
              <w:t xml:space="preserve">Expertul verifica dacă conform documentelor de proprietate /folosinţă pentru exploataţia agricolă, proiectul este amplasat pe teritoriul GAL. </w:t>
            </w:r>
          </w:p>
          <w:p w:rsidR="00991237" w:rsidRPr="00EE733C" w:rsidRDefault="00991237"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Times New Roman"/>
                <w:sz w:val="24"/>
                <w:szCs w:val="24"/>
              </w:rPr>
              <w:t>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(suprafața agricolă/numărul de animale) să se afle pe teritoriul GAL.</w:t>
            </w:r>
          </w:p>
        </w:tc>
      </w:tr>
    </w:tbl>
    <w:p w:rsidR="00991237" w:rsidRPr="00EE733C" w:rsidRDefault="00991237" w:rsidP="00EE733C">
      <w:pPr>
        <w:spacing w:before="120" w:after="120"/>
        <w:rPr>
          <w:rFonts w:asciiTheme="majorHAnsi" w:hAnsiTheme="majorHAnsi" w:cs="Calibri"/>
          <w:b/>
          <w:sz w:val="24"/>
          <w:szCs w:val="24"/>
          <w:lang w:eastAsia="ro-RO"/>
        </w:rPr>
      </w:pPr>
    </w:p>
    <w:p w:rsidR="00991237" w:rsidRPr="00EE733C" w:rsidRDefault="00991237" w:rsidP="00EE733C">
      <w:pPr>
        <w:spacing w:before="120" w:after="120"/>
        <w:rPr>
          <w:rFonts w:asciiTheme="majorHAnsi" w:hAnsiTheme="majorHAnsi" w:cs="Calibri"/>
          <w:b/>
          <w:sz w:val="24"/>
          <w:szCs w:val="24"/>
          <w:lang w:eastAsia="ro-RO"/>
        </w:rPr>
      </w:pPr>
      <w:r w:rsidRPr="00EE733C">
        <w:rPr>
          <w:rFonts w:asciiTheme="majorHAnsi" w:hAnsiTheme="majorHAnsi" w:cs="Calibri"/>
          <w:b/>
          <w:sz w:val="24"/>
          <w:szCs w:val="24"/>
          <w:lang w:eastAsia="ro-RO"/>
        </w:rPr>
        <w:t>EG5 Membrii grupului de producători să aibă cod de exploataţie APIA</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0"/>
        <w:gridCol w:w="5220"/>
      </w:tblGrid>
      <w:tr w:rsidR="00EE733C" w:rsidRPr="00EE733C" w:rsidTr="00A8422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EE733C" w:rsidRPr="00EE733C" w:rsidRDefault="00EE733C" w:rsidP="00EE733C">
            <w:pPr>
              <w:rPr>
                <w:rFonts w:asciiTheme="majorHAnsi" w:hAnsiTheme="majorHAnsi" w:cs="Calibri"/>
                <w:sz w:val="24"/>
                <w:szCs w:val="24"/>
              </w:rPr>
            </w:pPr>
            <w:r w:rsidRPr="00EE733C">
              <w:rPr>
                <w:rFonts w:asciiTheme="majorHAnsi" w:hAnsiTheme="majorHAnsi" w:cs="Calibri"/>
                <w:b/>
                <w:sz w:val="24"/>
                <w:szCs w:val="24"/>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rsidR="00EE733C" w:rsidRPr="00EE733C" w:rsidRDefault="00EE733C"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EE733C" w:rsidRPr="00EE733C" w:rsidTr="00A84228">
        <w:trPr>
          <w:trHeight w:val="297"/>
        </w:trPr>
        <w:tc>
          <w:tcPr>
            <w:tcW w:w="4570" w:type="dxa"/>
            <w:tcBorders>
              <w:top w:val="single" w:sz="4" w:space="0" w:color="auto"/>
              <w:left w:val="single" w:sz="4" w:space="0" w:color="auto"/>
              <w:bottom w:val="single" w:sz="4" w:space="0" w:color="auto"/>
              <w:right w:val="single" w:sz="4" w:space="0" w:color="auto"/>
            </w:tcBorders>
            <w:hideMark/>
          </w:tcPr>
          <w:p w:rsidR="00EE733C" w:rsidRPr="00EE733C" w:rsidRDefault="00EE733C"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t xml:space="preserve">Cererea de Finanțare </w:t>
            </w:r>
          </w:p>
          <w:p w:rsidR="00EE733C" w:rsidRPr="00EE733C" w:rsidRDefault="00EE733C"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t xml:space="preserve">Plan de afaceri </w:t>
            </w:r>
          </w:p>
        </w:tc>
        <w:tc>
          <w:tcPr>
            <w:tcW w:w="5220" w:type="dxa"/>
            <w:tcBorders>
              <w:top w:val="single" w:sz="4" w:space="0" w:color="auto"/>
              <w:left w:val="single" w:sz="4" w:space="0" w:color="auto"/>
              <w:bottom w:val="single" w:sz="4" w:space="0" w:color="auto"/>
              <w:right w:val="single" w:sz="4" w:space="0" w:color="auto"/>
            </w:tcBorders>
          </w:tcPr>
          <w:p w:rsidR="00EE733C" w:rsidRPr="00EE733C" w:rsidRDefault="00EE733C" w:rsidP="00EE733C">
            <w:pPr>
              <w:spacing w:before="0"/>
              <w:rPr>
                <w:rFonts w:asciiTheme="majorHAnsi" w:eastAsia="Times New Roman" w:hAnsiTheme="majorHAnsi" w:cs="Calibri"/>
                <w:bCs/>
                <w:sz w:val="24"/>
                <w:szCs w:val="24"/>
              </w:rPr>
            </w:pPr>
            <w:r w:rsidRPr="00EE733C">
              <w:rPr>
                <w:rFonts w:asciiTheme="majorHAnsi" w:eastAsia="Times New Roman" w:hAnsiTheme="majorHAnsi" w:cs="Times New Roman"/>
                <w:sz w:val="24"/>
                <w:szCs w:val="24"/>
              </w:rPr>
              <w:t xml:space="preserve">Expertul verifica </w:t>
            </w:r>
            <w:r w:rsidRPr="00EE733C">
              <w:rPr>
                <w:rFonts w:asciiTheme="majorHAnsi" w:eastAsia="Times New Roman" w:hAnsiTheme="majorHAnsi" w:cs="Times New Roman"/>
                <w:sz w:val="24"/>
                <w:szCs w:val="24"/>
              </w:rPr>
              <w:t>codurile  de exploataţie APIA ale membrilor grupului de producători</w:t>
            </w:r>
            <w:r w:rsidRPr="00EE733C">
              <w:rPr>
                <w:rFonts w:asciiTheme="majorHAnsi" w:eastAsia="Times New Roman" w:hAnsiTheme="majorHAnsi" w:cs="Times New Roman"/>
                <w:sz w:val="24"/>
                <w:szCs w:val="24"/>
              </w:rPr>
              <w:t>.</w:t>
            </w:r>
          </w:p>
        </w:tc>
      </w:tr>
    </w:tbl>
    <w:p w:rsidR="00EE733C" w:rsidRPr="00EE733C" w:rsidRDefault="00EE733C" w:rsidP="00EE733C">
      <w:pPr>
        <w:spacing w:before="120" w:after="120"/>
        <w:rPr>
          <w:rFonts w:asciiTheme="majorHAnsi" w:hAnsiTheme="majorHAnsi" w:cs="Calibri"/>
          <w:b/>
          <w:sz w:val="24"/>
          <w:szCs w:val="24"/>
          <w:lang w:eastAsia="ro-RO"/>
        </w:rPr>
      </w:pPr>
    </w:p>
    <w:p w:rsidR="00991237" w:rsidRPr="00EE733C" w:rsidRDefault="00991237" w:rsidP="00EE733C">
      <w:pPr>
        <w:spacing w:before="120" w:after="120"/>
        <w:rPr>
          <w:rFonts w:asciiTheme="majorHAnsi" w:hAnsiTheme="majorHAnsi" w:cs="Calibri"/>
          <w:b/>
          <w:sz w:val="24"/>
          <w:szCs w:val="24"/>
          <w:lang w:eastAsia="ro-RO"/>
        </w:rPr>
      </w:pPr>
      <w:r w:rsidRPr="00EE733C">
        <w:rPr>
          <w:rFonts w:asciiTheme="majorHAnsi" w:hAnsiTheme="majorHAnsi" w:cs="Calibri"/>
          <w:b/>
          <w:sz w:val="24"/>
          <w:szCs w:val="24"/>
          <w:lang w:eastAsia="ro-RO"/>
        </w:rPr>
        <w:t>EG6 Membrii grupului de producători se angajează să participe la unul din cursurile realizate pe Măsura M1/1A</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0"/>
        <w:gridCol w:w="5220"/>
      </w:tblGrid>
      <w:tr w:rsidR="00EE733C" w:rsidRPr="00EE733C" w:rsidTr="00A8422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EE733C" w:rsidRPr="00EE733C" w:rsidRDefault="00EE733C" w:rsidP="00EE733C">
            <w:pPr>
              <w:rPr>
                <w:rFonts w:asciiTheme="majorHAnsi" w:hAnsiTheme="majorHAnsi" w:cs="Calibri"/>
                <w:sz w:val="24"/>
                <w:szCs w:val="24"/>
              </w:rPr>
            </w:pPr>
            <w:r w:rsidRPr="00EE733C">
              <w:rPr>
                <w:rFonts w:asciiTheme="majorHAnsi" w:hAnsiTheme="majorHAnsi" w:cs="Calibri"/>
                <w:b/>
                <w:sz w:val="24"/>
                <w:szCs w:val="24"/>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rsidR="00EE733C" w:rsidRPr="00EE733C" w:rsidRDefault="00EE733C" w:rsidP="00EE733C">
            <w:pPr>
              <w:rPr>
                <w:rFonts w:asciiTheme="majorHAnsi" w:hAnsiTheme="majorHAnsi" w:cs="Calibri"/>
                <w:b/>
                <w:sz w:val="24"/>
                <w:szCs w:val="24"/>
              </w:rPr>
            </w:pPr>
            <w:r w:rsidRPr="00EE733C">
              <w:rPr>
                <w:rFonts w:asciiTheme="majorHAnsi" w:hAnsiTheme="majorHAnsi" w:cs="Calibri"/>
                <w:b/>
                <w:sz w:val="24"/>
                <w:szCs w:val="24"/>
              </w:rPr>
              <w:t>PUNCTE DE VERIFICAT ÎN CADRUL DOCUMENTELOR PREZENTATE</w:t>
            </w:r>
          </w:p>
        </w:tc>
      </w:tr>
      <w:tr w:rsidR="00EE733C" w:rsidRPr="00EE733C" w:rsidTr="00A84228">
        <w:trPr>
          <w:trHeight w:val="297"/>
        </w:trPr>
        <w:tc>
          <w:tcPr>
            <w:tcW w:w="4570" w:type="dxa"/>
            <w:tcBorders>
              <w:top w:val="single" w:sz="4" w:space="0" w:color="auto"/>
              <w:left w:val="single" w:sz="4" w:space="0" w:color="auto"/>
              <w:bottom w:val="single" w:sz="4" w:space="0" w:color="auto"/>
              <w:right w:val="single" w:sz="4" w:space="0" w:color="auto"/>
            </w:tcBorders>
            <w:hideMark/>
          </w:tcPr>
          <w:p w:rsidR="00EE733C" w:rsidRPr="00EE733C" w:rsidRDefault="00EE733C" w:rsidP="00EE733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EE733C">
              <w:rPr>
                <w:rFonts w:asciiTheme="majorHAnsi" w:eastAsia="Times New Roman" w:hAnsiTheme="majorHAnsi" w:cs="Calibri"/>
                <w:bCs/>
                <w:sz w:val="24"/>
                <w:szCs w:val="24"/>
              </w:rPr>
              <w:lastRenderedPageBreak/>
              <w:t>Declaraţie pe propria raspundere - Anexa 6</w:t>
            </w:r>
          </w:p>
        </w:tc>
        <w:tc>
          <w:tcPr>
            <w:tcW w:w="5220" w:type="dxa"/>
            <w:tcBorders>
              <w:top w:val="single" w:sz="4" w:space="0" w:color="auto"/>
              <w:left w:val="single" w:sz="4" w:space="0" w:color="auto"/>
              <w:bottom w:val="single" w:sz="4" w:space="0" w:color="auto"/>
              <w:right w:val="single" w:sz="4" w:space="0" w:color="auto"/>
            </w:tcBorders>
          </w:tcPr>
          <w:p w:rsidR="00EE733C" w:rsidRPr="00EE733C" w:rsidRDefault="00EE733C" w:rsidP="00EE733C">
            <w:pPr>
              <w:spacing w:before="0"/>
              <w:rPr>
                <w:rFonts w:asciiTheme="majorHAnsi" w:eastAsia="Times New Roman" w:hAnsiTheme="majorHAnsi" w:cs="Calibri"/>
                <w:bCs/>
                <w:sz w:val="24"/>
                <w:szCs w:val="24"/>
              </w:rPr>
            </w:pPr>
            <w:r w:rsidRPr="00EE733C">
              <w:rPr>
                <w:rFonts w:asciiTheme="majorHAnsi" w:eastAsia="Times New Roman" w:hAnsiTheme="majorHAnsi" w:cs="Times New Roman"/>
                <w:sz w:val="24"/>
                <w:szCs w:val="24"/>
              </w:rPr>
              <w:t>Criteriul se consideră îndeplinit prin verificarea însuşirii Declaraţiei din cadrul Anexei 6 .</w:t>
            </w:r>
          </w:p>
        </w:tc>
      </w:tr>
    </w:tbl>
    <w:p w:rsidR="00333221" w:rsidRPr="00EE733C" w:rsidRDefault="00333221" w:rsidP="00EE733C">
      <w:pPr>
        <w:rPr>
          <w:rFonts w:asciiTheme="majorHAnsi" w:eastAsia="Times New Roman" w:hAnsiTheme="majorHAnsi" w:cs="Calibri"/>
          <w:sz w:val="24"/>
          <w:szCs w:val="24"/>
        </w:rPr>
      </w:pPr>
    </w:p>
    <w:p w:rsidR="00333221" w:rsidRPr="00EE733C" w:rsidRDefault="00333221" w:rsidP="00EE733C">
      <w:pPr>
        <w:rPr>
          <w:rFonts w:asciiTheme="majorHAnsi" w:hAnsiTheme="majorHAnsi"/>
          <w:b/>
          <w:sz w:val="24"/>
          <w:szCs w:val="24"/>
        </w:rPr>
      </w:pPr>
      <w:r w:rsidRPr="00EE733C">
        <w:rPr>
          <w:rFonts w:asciiTheme="majorHAnsi" w:hAnsiTheme="majorHAnsi"/>
          <w:b/>
          <w:sz w:val="24"/>
          <w:szCs w:val="24"/>
        </w:rPr>
        <w:t>3. Sume (aplicabile) și rata sprijinului</w:t>
      </w:r>
    </w:p>
    <w:p w:rsidR="00333221" w:rsidRPr="00EE733C" w:rsidRDefault="00333221" w:rsidP="00EE733C">
      <w:pPr>
        <w:rPr>
          <w:rFonts w:asciiTheme="majorHAnsi" w:hAnsiTheme="majorHAnsi"/>
          <w:sz w:val="24"/>
          <w:szCs w:val="24"/>
        </w:rPr>
      </w:pPr>
      <w:r w:rsidRPr="00EE733C">
        <w:rPr>
          <w:rFonts w:asciiTheme="majorHAnsi" w:hAnsiTheme="majorHAnsi" w:cs="Calibri"/>
          <w:sz w:val="24"/>
          <w:szCs w:val="24"/>
        </w:rPr>
        <w:t>Verificarea constă în asigurarea că sprijinul public nerambursabil solicitat în Planul de afaceri și în Cererea de finanțare nu depășește ratele de degresivitate prevăzute în PNDR 2014-2020 și suma maximă de 100.000 euro/an și că nu este solicitat pentru o perioadă mai mare de 5 ani</w:t>
      </w:r>
      <w:r w:rsidRPr="00EE733C">
        <w:rPr>
          <w:rFonts w:asciiTheme="majorHAnsi" w:hAnsiTheme="majorHAnsi"/>
          <w:sz w:val="24"/>
          <w:szCs w:val="24"/>
        </w:rPr>
        <w:t xml:space="preserve"> de la data recunoașterii GP/OP.</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6300"/>
      </w:tblGrid>
      <w:tr w:rsidR="00333221" w:rsidRPr="00EE733C" w:rsidTr="00A84228">
        <w:tc>
          <w:tcPr>
            <w:tcW w:w="3490" w:type="dxa"/>
            <w:tcBorders>
              <w:bottom w:val="single" w:sz="4" w:space="0" w:color="auto"/>
            </w:tcBorders>
            <w:shd w:val="clear" w:color="auto" w:fill="C0C0C0"/>
          </w:tcPr>
          <w:p w:rsidR="00333221" w:rsidRPr="00EE733C" w:rsidRDefault="00333221" w:rsidP="00EE733C">
            <w:pPr>
              <w:rPr>
                <w:rFonts w:asciiTheme="majorHAnsi" w:hAnsiTheme="majorHAnsi" w:cs="Calibri"/>
                <w:sz w:val="24"/>
                <w:szCs w:val="24"/>
              </w:rPr>
            </w:pPr>
            <w:r w:rsidRPr="00EE733C">
              <w:rPr>
                <w:rFonts w:asciiTheme="majorHAnsi" w:hAnsiTheme="majorHAnsi" w:cs="Calibri"/>
                <w:b/>
                <w:sz w:val="24"/>
                <w:szCs w:val="24"/>
              </w:rPr>
              <w:t xml:space="preserve">DOCUMENTE PREZENTATE </w:t>
            </w:r>
          </w:p>
        </w:tc>
        <w:tc>
          <w:tcPr>
            <w:tcW w:w="6300" w:type="dxa"/>
            <w:tcBorders>
              <w:bottom w:val="single" w:sz="4" w:space="0" w:color="auto"/>
            </w:tcBorders>
            <w:shd w:val="clear" w:color="auto" w:fill="C0C0C0"/>
          </w:tcPr>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PUNCTE DE VERIFICAT ÎN CADRUL DOCUMENTELOR PREZENTATE</w:t>
            </w:r>
          </w:p>
        </w:tc>
      </w:tr>
      <w:tr w:rsidR="00333221" w:rsidRPr="00EE733C" w:rsidTr="00A84228">
        <w:tc>
          <w:tcPr>
            <w:tcW w:w="3490" w:type="dxa"/>
            <w:vMerge w:val="restart"/>
            <w:tcBorders>
              <w:right w:val="single" w:sz="4" w:space="0" w:color="auto"/>
            </w:tcBorders>
            <w:shd w:val="clear" w:color="auto" w:fill="auto"/>
          </w:tcPr>
          <w:p w:rsidR="00333221" w:rsidRPr="00EE733C" w:rsidRDefault="00333221" w:rsidP="00EE733C">
            <w:pPr>
              <w:rPr>
                <w:rFonts w:asciiTheme="majorHAnsi" w:hAnsiTheme="majorHAnsi" w:cs="Calibri"/>
                <w:sz w:val="24"/>
                <w:szCs w:val="24"/>
              </w:rPr>
            </w:pPr>
            <w:r w:rsidRPr="00EE733C">
              <w:rPr>
                <w:rFonts w:asciiTheme="majorHAnsi" w:hAnsiTheme="majorHAnsi" w:cs="Calibri"/>
                <w:sz w:val="24"/>
                <w:szCs w:val="24"/>
              </w:rPr>
              <w:t>Documente de verificat:</w:t>
            </w:r>
          </w:p>
          <w:p w:rsidR="00333221" w:rsidRPr="00EE733C" w:rsidRDefault="00333221" w:rsidP="00EE733C">
            <w:pPr>
              <w:rPr>
                <w:rFonts w:asciiTheme="majorHAnsi" w:hAnsiTheme="majorHAnsi"/>
                <w:i/>
                <w:sz w:val="24"/>
                <w:szCs w:val="24"/>
              </w:rPr>
            </w:pPr>
            <w:r w:rsidRPr="00EE733C">
              <w:rPr>
                <w:rFonts w:asciiTheme="majorHAnsi" w:hAnsiTheme="majorHAnsi"/>
                <w:i/>
                <w:sz w:val="24"/>
                <w:szCs w:val="24"/>
              </w:rPr>
              <w:t>Cererea de finanțare;</w:t>
            </w:r>
          </w:p>
          <w:p w:rsidR="00333221" w:rsidRPr="00EE733C" w:rsidRDefault="00333221" w:rsidP="00EE733C">
            <w:pPr>
              <w:rPr>
                <w:rFonts w:asciiTheme="majorHAnsi" w:hAnsiTheme="majorHAnsi" w:cs="Calibri"/>
                <w:sz w:val="24"/>
                <w:szCs w:val="24"/>
              </w:rPr>
            </w:pPr>
            <w:r w:rsidRPr="00EE733C">
              <w:rPr>
                <w:rFonts w:asciiTheme="majorHAnsi" w:hAnsiTheme="majorHAnsi"/>
                <w:i/>
                <w:sz w:val="24"/>
                <w:szCs w:val="24"/>
              </w:rPr>
              <w:t>Planul de afaceri</w:t>
            </w:r>
            <w:r w:rsidRPr="00EE733C">
              <w:rPr>
                <w:rFonts w:asciiTheme="majorHAnsi" w:hAnsiTheme="majorHAnsi"/>
                <w:b/>
                <w:i/>
                <w:sz w:val="24"/>
                <w:szCs w:val="24"/>
              </w:rPr>
              <w:t>.</w:t>
            </w:r>
          </w:p>
        </w:tc>
        <w:tc>
          <w:tcPr>
            <w:tcW w:w="6300" w:type="dxa"/>
            <w:tcBorders>
              <w:top w:val="single" w:sz="4" w:space="0" w:color="auto"/>
              <w:left w:val="single" w:sz="4" w:space="0" w:color="auto"/>
              <w:bottom w:val="nil"/>
              <w:right w:val="single" w:sz="4" w:space="0" w:color="auto"/>
            </w:tcBorders>
            <w:shd w:val="clear" w:color="auto" w:fill="auto"/>
          </w:tcPr>
          <w:p w:rsidR="00333221" w:rsidRPr="00EE733C" w:rsidRDefault="00333221" w:rsidP="00EE733C">
            <w:pPr>
              <w:rPr>
                <w:rFonts w:asciiTheme="majorHAnsi" w:hAnsiTheme="majorHAnsi"/>
                <w:noProof/>
                <w:sz w:val="24"/>
                <w:szCs w:val="24"/>
              </w:rPr>
            </w:pPr>
            <w:r w:rsidRPr="00EE733C">
              <w:rPr>
                <w:rFonts w:asciiTheme="majorHAnsi" w:hAnsiTheme="majorHAnsi"/>
                <w:noProof/>
                <w:sz w:val="24"/>
                <w:szCs w:val="24"/>
              </w:rPr>
              <w:t>3.1. Tipul de sprijin este forfetar, degresiv, plătit în tranșe anuale, pentru o perioadă care nu poate depăși cinci ani de la data la care grupul/organizația de producători a fost recunoscut(ă), acordat în baza unui plan de afaceri.</w:t>
            </w:r>
          </w:p>
          <w:p w:rsidR="00333221" w:rsidRPr="00EE733C" w:rsidRDefault="00333221" w:rsidP="00EE733C">
            <w:pPr>
              <w:rPr>
                <w:rFonts w:asciiTheme="majorHAnsi" w:hAnsiTheme="majorHAnsi" w:cs="Calibri"/>
                <w:noProof/>
                <w:sz w:val="24"/>
                <w:szCs w:val="24"/>
              </w:rPr>
            </w:pPr>
            <w:r w:rsidRPr="00EE733C">
              <w:rPr>
                <w:rFonts w:asciiTheme="majorHAnsi" w:hAnsiTheme="majorHAnsi" w:cs="Calibri"/>
                <w:noProof/>
                <w:sz w:val="24"/>
                <w:szCs w:val="24"/>
              </w:rPr>
              <w:t>Sprijinul public nerambursabil acordat este de 100% din cuantumul sprijinului, așa cum este calculat mai jos, și nu poate să depășească 10% din valoarea producției comercializate în primii 5 ani de la recunoașterea GP/OP</w:t>
            </w:r>
            <w:r w:rsidR="00EE733C" w:rsidRPr="00EE733C">
              <w:rPr>
                <w:rFonts w:asciiTheme="majorHAnsi" w:hAnsiTheme="majorHAnsi" w:cs="Calibri"/>
                <w:noProof/>
                <w:sz w:val="24"/>
                <w:szCs w:val="24"/>
              </w:rPr>
              <w:t xml:space="preserve"> și suma maximă de 10.</w:t>
            </w:r>
            <w:r w:rsidRPr="00EE733C">
              <w:rPr>
                <w:rFonts w:asciiTheme="majorHAnsi" w:hAnsiTheme="majorHAnsi" w:cs="Calibri"/>
                <w:noProof/>
                <w:sz w:val="24"/>
                <w:szCs w:val="24"/>
              </w:rPr>
              <w:t>000 euro/an.</w:t>
            </w:r>
          </w:p>
          <w:p w:rsidR="00333221" w:rsidRPr="00EE733C" w:rsidRDefault="00333221" w:rsidP="00EE733C">
            <w:pPr>
              <w:rPr>
                <w:rFonts w:asciiTheme="majorHAnsi" w:hAnsiTheme="majorHAnsi" w:cs="Calibri"/>
                <w:noProof/>
                <w:sz w:val="24"/>
                <w:szCs w:val="24"/>
              </w:rPr>
            </w:pPr>
            <w:r w:rsidRPr="00EE733C">
              <w:rPr>
                <w:rFonts w:asciiTheme="majorHAnsi" w:hAnsiTheme="majorHAnsi" w:cs="Calibri"/>
                <w:noProof/>
                <w:sz w:val="24"/>
                <w:szCs w:val="24"/>
              </w:rPr>
              <w:t>Sprijinul se acordă ca procent calculat pe baza producției comercializate anual prin intermediul GP/OP, cu excepția primului an, când se poate plăti GP/OP un sprijin calculat pe baza valorii medii anuale a producției comercializate de membrii acestuia, în ultimii trei ani înainte de aderarea la GP/OP.</w:t>
            </w:r>
          </w:p>
          <w:p w:rsidR="00333221" w:rsidRPr="00EE733C" w:rsidRDefault="00333221" w:rsidP="00EE733C">
            <w:pPr>
              <w:rPr>
                <w:rFonts w:asciiTheme="majorHAnsi" w:hAnsiTheme="majorHAnsi" w:cs="Calibri"/>
                <w:noProof/>
                <w:sz w:val="24"/>
                <w:szCs w:val="24"/>
              </w:rPr>
            </w:pPr>
            <w:r w:rsidRPr="00EE733C">
              <w:rPr>
                <w:rFonts w:asciiTheme="majorHAnsi" w:hAnsiTheme="majorHAnsi" w:cs="Calibri"/>
                <w:noProof/>
                <w:sz w:val="24"/>
                <w:szCs w:val="24"/>
              </w:rPr>
              <w:t>Sprijinul se va acorda ca procent din producția comercializată prin intermediul GP/OP astfel:</w:t>
            </w:r>
          </w:p>
          <w:p w:rsidR="00333221" w:rsidRPr="00EE733C" w:rsidRDefault="00333221" w:rsidP="00EE733C">
            <w:pPr>
              <w:numPr>
                <w:ilvl w:val="0"/>
                <w:numId w:val="10"/>
              </w:numPr>
              <w:spacing w:before="0"/>
              <w:rPr>
                <w:rFonts w:asciiTheme="majorHAnsi" w:hAnsiTheme="majorHAnsi" w:cs="Calibri"/>
                <w:noProof/>
                <w:sz w:val="24"/>
                <w:szCs w:val="24"/>
              </w:rPr>
            </w:pPr>
            <w:r w:rsidRPr="00EE733C">
              <w:rPr>
                <w:rFonts w:asciiTheme="majorHAnsi" w:hAnsiTheme="majorHAnsi" w:cs="Calibri"/>
                <w:noProof/>
                <w:sz w:val="24"/>
                <w:szCs w:val="24"/>
              </w:rPr>
              <w:t>Anul I de la recunoaștere – 10%, fără a depăși suma maximă de 100 000 euro;</w:t>
            </w:r>
          </w:p>
          <w:p w:rsidR="00333221" w:rsidRPr="00EE733C" w:rsidRDefault="00333221" w:rsidP="00EE733C">
            <w:pPr>
              <w:numPr>
                <w:ilvl w:val="0"/>
                <w:numId w:val="10"/>
              </w:numPr>
              <w:spacing w:before="0"/>
              <w:rPr>
                <w:rFonts w:asciiTheme="majorHAnsi" w:hAnsiTheme="majorHAnsi" w:cs="Calibri"/>
                <w:noProof/>
                <w:sz w:val="24"/>
                <w:szCs w:val="24"/>
              </w:rPr>
            </w:pPr>
            <w:r w:rsidRPr="00EE733C">
              <w:rPr>
                <w:rFonts w:asciiTheme="majorHAnsi" w:hAnsiTheme="majorHAnsi" w:cs="Calibri"/>
                <w:noProof/>
                <w:sz w:val="24"/>
                <w:szCs w:val="24"/>
              </w:rPr>
              <w:t>Anul II de la recunoaștere – 8%, fără a depăși suma maximă de 100 000 euro;</w:t>
            </w:r>
          </w:p>
          <w:p w:rsidR="00333221" w:rsidRPr="00EE733C" w:rsidRDefault="00333221" w:rsidP="00EE733C">
            <w:pPr>
              <w:numPr>
                <w:ilvl w:val="0"/>
                <w:numId w:val="10"/>
              </w:numPr>
              <w:spacing w:before="0"/>
              <w:rPr>
                <w:rFonts w:asciiTheme="majorHAnsi" w:hAnsiTheme="majorHAnsi" w:cs="Calibri"/>
                <w:noProof/>
                <w:sz w:val="24"/>
                <w:szCs w:val="24"/>
              </w:rPr>
            </w:pPr>
            <w:r w:rsidRPr="00EE733C">
              <w:rPr>
                <w:rFonts w:asciiTheme="majorHAnsi" w:hAnsiTheme="majorHAnsi" w:cs="Calibri"/>
                <w:noProof/>
                <w:sz w:val="24"/>
                <w:szCs w:val="24"/>
              </w:rPr>
              <w:t xml:space="preserve">Anul III de la recunoaștere – 6%, fără a depăși suma </w:t>
            </w:r>
            <w:r w:rsidRPr="00EE733C">
              <w:rPr>
                <w:rFonts w:asciiTheme="majorHAnsi" w:hAnsiTheme="majorHAnsi" w:cs="Calibri"/>
                <w:noProof/>
                <w:sz w:val="24"/>
                <w:szCs w:val="24"/>
              </w:rPr>
              <w:lastRenderedPageBreak/>
              <w:t>maximă de 100 000 euro;</w:t>
            </w:r>
          </w:p>
          <w:p w:rsidR="00333221" w:rsidRPr="00EE733C" w:rsidRDefault="00333221" w:rsidP="00EE733C">
            <w:pPr>
              <w:rPr>
                <w:rFonts w:asciiTheme="majorHAnsi" w:hAnsiTheme="majorHAnsi"/>
                <w:noProof/>
                <w:sz w:val="24"/>
                <w:szCs w:val="24"/>
              </w:rPr>
            </w:pPr>
            <w:r w:rsidRPr="00EE733C">
              <w:rPr>
                <w:rFonts w:asciiTheme="majorHAnsi" w:hAnsiTheme="majorHAnsi"/>
                <w:noProof/>
                <w:sz w:val="24"/>
                <w:szCs w:val="24"/>
              </w:rPr>
              <w:t xml:space="preserve">Atenție! În cazul grupurilor/organizațiilor de producători recunoscute, dar care nu au depus cererea de finanțare, acestea sunt eligibile pentru ajutor numai pentru restul perioadei de 5 ani de la momentul recunoașterii, durata contractului și numărul de tranșe anuale fiind reduse în consecință, cu respectarea </w:t>
            </w:r>
            <w:r w:rsidRPr="00EE733C">
              <w:rPr>
                <w:rFonts w:asciiTheme="majorHAnsi" w:hAnsiTheme="majorHAnsi" w:cs="Arial"/>
                <w:noProof/>
                <w:sz w:val="24"/>
                <w:szCs w:val="24"/>
              </w:rPr>
              <w:t>ratelor de degresivitate prevăzute în cadrul PNDR 2014-2020 (de exemplu, în cazul în care plățile încep în cel de-al 3-lea an de la recunoaștere, nivelul de sprijin va fi calculat ca fiind 6 % din valoarea producției comercializate - VPC)</w:t>
            </w:r>
            <w:r w:rsidRPr="00EE733C">
              <w:rPr>
                <w:rFonts w:asciiTheme="majorHAnsi" w:hAnsiTheme="majorHAnsi"/>
                <w:noProof/>
                <w:sz w:val="24"/>
                <w:szCs w:val="24"/>
              </w:rPr>
              <w:t>.</w:t>
            </w:r>
          </w:p>
          <w:p w:rsidR="00333221" w:rsidRPr="00EE733C" w:rsidRDefault="00333221" w:rsidP="00EE733C">
            <w:pPr>
              <w:rPr>
                <w:rFonts w:asciiTheme="majorHAnsi" w:hAnsiTheme="majorHAnsi"/>
                <w:noProof/>
                <w:sz w:val="24"/>
                <w:szCs w:val="24"/>
              </w:rPr>
            </w:pPr>
            <w:r w:rsidRPr="00EE733C">
              <w:rPr>
                <w:rFonts w:asciiTheme="majorHAnsi" w:hAnsiTheme="majorHAnsi"/>
                <w:noProof/>
                <w:sz w:val="24"/>
                <w:szCs w:val="24"/>
              </w:rPr>
              <w:t>Expertul verifică în Cererea de finanțare și în Planul de afaceri dacă solicitantul a respectat prevederile detaliate anterior și bifează corespunzător în fișa de verificare.</w:t>
            </w:r>
          </w:p>
          <w:p w:rsidR="00333221" w:rsidRPr="00EE733C" w:rsidRDefault="00333221" w:rsidP="00EE733C">
            <w:pPr>
              <w:rPr>
                <w:rFonts w:asciiTheme="majorHAnsi" w:hAnsiTheme="majorHAnsi"/>
                <w:noProof/>
                <w:sz w:val="24"/>
                <w:szCs w:val="24"/>
              </w:rPr>
            </w:pPr>
            <w:r w:rsidRPr="00EE733C">
              <w:rPr>
                <w:rFonts w:asciiTheme="majorHAnsi" w:hAnsiTheme="majorHAnsi"/>
                <w:noProof/>
                <w:sz w:val="24"/>
                <w:szCs w:val="24"/>
              </w:rPr>
              <w:t>Expertul corelează valorile previzionate de solicitant în Planul de afaceri, în Planul de comercializare previzionat cu cele din Cererea de finanțare și cu ratele de degresivitate prevăzute în PNDR.</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noProof/>
                <w:lang w:val="ro-RO"/>
              </w:rPr>
            </w:pPr>
            <w:r w:rsidRPr="00EE733C">
              <w:rPr>
                <w:rFonts w:asciiTheme="majorHAnsi" w:hAnsiTheme="majorHAnsi" w:cs="Calibri"/>
                <w:noProof/>
                <w:lang w:val="ro-RO"/>
              </w:rPr>
              <w:t xml:space="preserve">În cazul constatării unor neconcordanțe, expertul cere solicitantului să le corecteze </w:t>
            </w:r>
            <w:r w:rsidRPr="00EE733C">
              <w:rPr>
                <w:rFonts w:asciiTheme="majorHAnsi" w:hAnsiTheme="majorHAnsi" w:cs="Calibri"/>
                <w:bCs/>
                <w:noProof/>
                <w:lang w:val="ro-RO"/>
              </w:rPr>
              <w:t>prin formularul E3.4L de solicitare a informațiilor suplimentare.</w:t>
            </w:r>
          </w:p>
          <w:p w:rsidR="00333221" w:rsidRPr="00EE733C" w:rsidRDefault="00333221" w:rsidP="00EE733C">
            <w:pPr>
              <w:rPr>
                <w:rFonts w:asciiTheme="majorHAnsi" w:hAnsiTheme="majorHAnsi"/>
                <w:noProof/>
                <w:sz w:val="24"/>
                <w:szCs w:val="24"/>
              </w:rPr>
            </w:pPr>
            <w:r w:rsidRPr="00EE733C">
              <w:rPr>
                <w:rFonts w:asciiTheme="majorHAnsi" w:hAnsiTheme="majorHAnsi" w:cs="Calibri"/>
                <w:bCs/>
                <w:noProof/>
                <w:sz w:val="24"/>
                <w:szCs w:val="24"/>
              </w:rPr>
              <w:t>În cazul în care solicitantul nu răspunde la solicitare, expertul va corecta neconcordanțele și va specifica aceasta la rubrica Observații.</w:t>
            </w:r>
          </w:p>
        </w:tc>
      </w:tr>
      <w:tr w:rsidR="00333221" w:rsidRPr="00EE733C" w:rsidTr="00A84228">
        <w:tc>
          <w:tcPr>
            <w:tcW w:w="3490" w:type="dxa"/>
            <w:vMerge/>
            <w:tcBorders>
              <w:right w:val="single" w:sz="4" w:space="0" w:color="auto"/>
            </w:tcBorders>
            <w:shd w:val="clear" w:color="auto" w:fill="auto"/>
          </w:tcPr>
          <w:p w:rsidR="00333221" w:rsidRPr="00EE733C" w:rsidRDefault="00333221" w:rsidP="00EE733C">
            <w:pPr>
              <w:rPr>
                <w:rFonts w:asciiTheme="majorHAnsi" w:hAnsiTheme="majorHAnsi" w:cs="Calibri"/>
                <w:sz w:val="24"/>
                <w:szCs w:val="24"/>
              </w:rPr>
            </w:pPr>
          </w:p>
        </w:tc>
        <w:tc>
          <w:tcPr>
            <w:tcW w:w="6300" w:type="dxa"/>
            <w:tcBorders>
              <w:top w:val="nil"/>
              <w:left w:val="single" w:sz="4" w:space="0" w:color="auto"/>
              <w:bottom w:val="nil"/>
              <w:right w:val="single" w:sz="4" w:space="0" w:color="auto"/>
            </w:tcBorders>
            <w:shd w:val="clear" w:color="auto" w:fill="auto"/>
          </w:tcPr>
          <w:p w:rsidR="00333221" w:rsidRPr="00EE733C" w:rsidRDefault="00333221" w:rsidP="00EE733C">
            <w:pPr>
              <w:rPr>
                <w:rFonts w:asciiTheme="majorHAnsi" w:hAnsiTheme="majorHAnsi"/>
                <w:sz w:val="24"/>
                <w:szCs w:val="24"/>
              </w:rPr>
            </w:pPr>
            <w:r w:rsidRPr="00EE733C">
              <w:rPr>
                <w:rFonts w:asciiTheme="majorHAnsi" w:hAnsiTheme="majorHAnsi"/>
                <w:sz w:val="24"/>
                <w:szCs w:val="24"/>
              </w:rPr>
              <w:t>3.2. Expertul verifică în Cererea de finanțare și în Planul de afaceri, coroborat cu verificările anterioare, dacă GP/OP a respectat perioada pentru care a solicitat sprijinul, calculată de la data recunoașterii GP/OP, în conformitate cu prevederile fișa măsurii din SDL</w:t>
            </w:r>
            <w:r w:rsidRPr="00EE733C">
              <w:rPr>
                <w:rFonts w:asciiTheme="majorHAnsi" w:hAnsiTheme="majorHAnsi" w:cs="Calibri"/>
                <w:sz w:val="24"/>
                <w:szCs w:val="24"/>
              </w:rPr>
              <w:t xml:space="preserve">. Expertul </w:t>
            </w:r>
            <w:r w:rsidRPr="00EE733C">
              <w:rPr>
                <w:rFonts w:asciiTheme="majorHAnsi" w:hAnsiTheme="majorHAnsi"/>
                <w:sz w:val="24"/>
                <w:szCs w:val="24"/>
              </w:rPr>
              <w:t>bifează corespunzător în fișa de verificare.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lang w:val="ro-RO"/>
              </w:rPr>
            </w:pPr>
            <w:r w:rsidRPr="00EE733C">
              <w:rPr>
                <w:rFonts w:asciiTheme="majorHAnsi" w:hAnsiTheme="majorHAnsi" w:cs="Calibri"/>
                <w:lang w:val="ro-RO"/>
              </w:rPr>
              <w:t xml:space="preserve">În cazul constatării unor neconcordanțe, expertul cere solicitantului să le corecteze </w:t>
            </w:r>
            <w:r w:rsidRPr="00EE733C">
              <w:rPr>
                <w:rFonts w:asciiTheme="majorHAnsi" w:hAnsiTheme="majorHAnsi" w:cs="Calibri"/>
                <w:bCs/>
                <w:lang w:val="ro-RO"/>
              </w:rPr>
              <w:t>prin formularul E3.4L de solicitare a informațiilor suplimentare.</w:t>
            </w:r>
          </w:p>
          <w:p w:rsidR="00333221" w:rsidRPr="00EE733C" w:rsidRDefault="00333221" w:rsidP="00EE733C">
            <w:pPr>
              <w:rPr>
                <w:rFonts w:asciiTheme="majorHAnsi" w:hAnsiTheme="majorHAnsi"/>
                <w:sz w:val="24"/>
                <w:szCs w:val="24"/>
              </w:rPr>
            </w:pPr>
            <w:r w:rsidRPr="00EE733C">
              <w:rPr>
                <w:rFonts w:asciiTheme="majorHAnsi" w:hAnsiTheme="majorHAnsi" w:cs="Calibri"/>
                <w:bCs/>
                <w:sz w:val="24"/>
                <w:szCs w:val="24"/>
              </w:rPr>
              <w:t xml:space="preserve">În cazul în care solicitantul nu răspunde la solicitare, </w:t>
            </w:r>
            <w:r w:rsidRPr="00EE733C">
              <w:rPr>
                <w:rFonts w:asciiTheme="majorHAnsi" w:hAnsiTheme="majorHAnsi" w:cs="Calibri"/>
                <w:bCs/>
                <w:sz w:val="24"/>
                <w:szCs w:val="24"/>
              </w:rPr>
              <w:lastRenderedPageBreak/>
              <w:t>expertul va corecta neconcordanțele și va specifica aceasta la rubrica Observații.</w:t>
            </w:r>
          </w:p>
        </w:tc>
      </w:tr>
      <w:tr w:rsidR="00333221" w:rsidRPr="00EE733C" w:rsidTr="00A84228">
        <w:tc>
          <w:tcPr>
            <w:tcW w:w="3490" w:type="dxa"/>
            <w:vMerge/>
            <w:tcBorders>
              <w:right w:val="single" w:sz="4" w:space="0" w:color="auto"/>
            </w:tcBorders>
            <w:shd w:val="clear" w:color="auto" w:fill="auto"/>
          </w:tcPr>
          <w:p w:rsidR="00333221" w:rsidRPr="00EE733C" w:rsidRDefault="00333221" w:rsidP="00EE733C">
            <w:pPr>
              <w:rPr>
                <w:rFonts w:asciiTheme="majorHAnsi" w:hAnsiTheme="majorHAnsi" w:cs="Calibri"/>
                <w:sz w:val="24"/>
                <w:szCs w:val="24"/>
              </w:rPr>
            </w:pPr>
          </w:p>
        </w:tc>
        <w:tc>
          <w:tcPr>
            <w:tcW w:w="6300" w:type="dxa"/>
            <w:tcBorders>
              <w:top w:val="nil"/>
              <w:left w:val="single" w:sz="4" w:space="0" w:color="auto"/>
              <w:bottom w:val="nil"/>
              <w:right w:val="single" w:sz="4" w:space="0" w:color="auto"/>
            </w:tcBorders>
            <w:shd w:val="clear" w:color="auto" w:fill="auto"/>
          </w:tcPr>
          <w:p w:rsidR="00333221" w:rsidRPr="00EE733C" w:rsidRDefault="00333221" w:rsidP="00EE733C">
            <w:pPr>
              <w:rPr>
                <w:rFonts w:asciiTheme="majorHAnsi" w:hAnsiTheme="majorHAnsi"/>
                <w:noProof/>
                <w:sz w:val="24"/>
                <w:szCs w:val="24"/>
              </w:rPr>
            </w:pPr>
            <w:r w:rsidRPr="00EE733C">
              <w:rPr>
                <w:rFonts w:asciiTheme="majorHAnsi" w:hAnsiTheme="majorHAnsi"/>
                <w:noProof/>
                <w:sz w:val="24"/>
                <w:szCs w:val="24"/>
              </w:rPr>
              <w:t>3.3. Expertul verifică dacă cheltuielile eligibile prevăzute de solicitant în Cererea de finanțare și în Planul de afaceri sunt</w:t>
            </w:r>
            <w:r w:rsidRPr="00EE733C">
              <w:rPr>
                <w:rFonts w:asciiTheme="majorHAnsi" w:hAnsiTheme="majorHAnsi"/>
                <w:b/>
                <w:noProof/>
                <w:sz w:val="24"/>
                <w:szCs w:val="24"/>
              </w:rPr>
              <w:t xml:space="preserve"> </w:t>
            </w:r>
            <w:r w:rsidRPr="00EE733C">
              <w:rPr>
                <w:rFonts w:asciiTheme="majorHAnsi" w:hAnsiTheme="majorHAnsi"/>
                <w:noProof/>
                <w:sz w:val="24"/>
                <w:szCs w:val="24"/>
              </w:rPr>
              <w:t>rezultate din înființarea și funcționarea grupurilor/organizațiilor de producători din sectorul agricol/pomicol și conduc la atingerea obiectivelor propuse și sunt</w:t>
            </w:r>
            <w:r w:rsidRPr="00EE733C">
              <w:rPr>
                <w:rFonts w:asciiTheme="majorHAnsi" w:hAnsiTheme="majorHAnsi"/>
                <w:kern w:val="32"/>
                <w:sz w:val="24"/>
                <w:szCs w:val="24"/>
              </w:rPr>
              <w:t xml:space="preserve"> în conformitate cu cele specificate în cadrul Fișei măsurii din SDL în care se încadrează proiectul și cap. 8.1 din PNDR</w:t>
            </w:r>
            <w:r w:rsidRPr="00EE733C">
              <w:rPr>
                <w:rFonts w:asciiTheme="majorHAnsi" w:hAnsiTheme="majorHAnsi"/>
                <w:noProof/>
                <w:sz w:val="24"/>
                <w:szCs w:val="24"/>
              </w:rPr>
              <w:t>.</w:t>
            </w:r>
          </w:p>
          <w:p w:rsidR="00333221" w:rsidRPr="00EE733C" w:rsidRDefault="00333221" w:rsidP="00EE733C">
            <w:pPr>
              <w:rPr>
                <w:rFonts w:asciiTheme="majorHAnsi" w:hAnsiTheme="majorHAnsi"/>
                <w:sz w:val="24"/>
                <w:szCs w:val="24"/>
              </w:rPr>
            </w:pPr>
            <w:r w:rsidRPr="00EE733C">
              <w:rPr>
                <w:rFonts w:asciiTheme="majorHAnsi" w:hAnsiTheme="majorHAnsi"/>
                <w:sz w:val="24"/>
                <w:szCs w:val="24"/>
              </w:rPr>
              <w:t>Dacă DA, cheltuielile sunt eligibile și expertul bifează caseta corespunzătoare din fișa de verificare.</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cs="Calibri"/>
                <w:bCs/>
                <w:noProof/>
                <w:lang w:val="ro-RO"/>
              </w:rPr>
            </w:pPr>
            <w:r w:rsidRPr="00EE733C">
              <w:rPr>
                <w:rFonts w:asciiTheme="majorHAnsi" w:hAnsiTheme="majorHAnsi"/>
                <w:lang w:val="ro-RO" w:eastAsia="en-US"/>
              </w:rPr>
              <w:t xml:space="preserve">Dacă NU, </w:t>
            </w:r>
            <w:r w:rsidRPr="00EE733C">
              <w:rPr>
                <w:rFonts w:asciiTheme="majorHAnsi" w:hAnsiTheme="majorHAnsi" w:cs="Calibri"/>
                <w:lang w:val="ro-RO"/>
              </w:rPr>
              <w:t xml:space="preserve">expertul cere solicitantului să corecteze acest aspect </w:t>
            </w:r>
            <w:r w:rsidRPr="00EE733C">
              <w:rPr>
                <w:rFonts w:asciiTheme="majorHAnsi" w:hAnsiTheme="majorHAnsi" w:cs="Calibri"/>
                <w:bCs/>
                <w:lang w:val="ro-RO"/>
              </w:rPr>
              <w:t xml:space="preserve">prin formularul E3.4L de solicitare a informațiilor suplimentare. În cazul în care solicitantul nu răspunde la solicitare, expertul va </w:t>
            </w:r>
            <w:r w:rsidRPr="00EE733C">
              <w:rPr>
                <w:rFonts w:asciiTheme="majorHAnsi" w:hAnsiTheme="majorHAnsi" w:cs="Calibri"/>
                <w:bCs/>
                <w:noProof/>
                <w:lang w:val="ro-RO"/>
              </w:rPr>
              <w:t>considera cheltuielile respective neeligibile, va bifa NU, va motiva decizia la rubrica Observații și sprijinul nu va fi acordat.</w:t>
            </w:r>
          </w:p>
          <w:p w:rsidR="00333221" w:rsidRPr="00EE733C" w:rsidRDefault="00333221" w:rsidP="00EE733C">
            <w:pPr>
              <w:pStyle w:val="xl61"/>
              <w:pBdr>
                <w:left w:val="none" w:sz="0" w:space="0" w:color="auto"/>
              </w:pBdr>
              <w:spacing w:before="0" w:beforeAutospacing="0" w:after="0" w:afterAutospacing="0" w:line="276" w:lineRule="auto"/>
              <w:rPr>
                <w:rFonts w:asciiTheme="majorHAnsi" w:hAnsiTheme="majorHAnsi"/>
                <w:i/>
                <w:lang w:val="ro-RO" w:eastAsia="en-US"/>
              </w:rPr>
            </w:pPr>
            <w:r w:rsidRPr="00EE733C">
              <w:rPr>
                <w:rFonts w:asciiTheme="majorHAnsi" w:hAnsiTheme="majorHAnsi" w:cs="Calibri"/>
                <w:i/>
                <w:noProof/>
                <w:lang w:val="ro-RO"/>
              </w:rPr>
              <w:t xml:space="preserve">În conformitate cu capitolul 8.1 PNDR 2014-2020, sunt neeligibile cheltuielile efectuate înainte de semnarea contractului de finanțare, </w:t>
            </w:r>
            <w:r w:rsidRPr="00EE733C">
              <w:rPr>
                <w:rFonts w:asciiTheme="majorHAnsi" w:hAnsiTheme="majorHAnsi" w:cs="Calibri"/>
                <w:b/>
                <w:i/>
                <w:noProof/>
                <w:lang w:val="ro-RO"/>
              </w:rPr>
              <w:t>cu excepţia</w:t>
            </w:r>
            <w:r w:rsidRPr="00EE733C">
              <w:rPr>
                <w:rFonts w:asciiTheme="majorHAnsi" w:hAnsiTheme="majorHAnsi" w:cs="Calibri"/>
                <w:i/>
                <w:noProof/>
                <w:lang w:val="ro-RO"/>
              </w:rPr>
              <w:t xml:space="preserve"> acelor costurilor generale necesare întocmirii CF potrivit art.45 din Regulamentul (UE) nr.1305/2013 care pot fi realizate înainte de depunerea cererii de finanțare. Cheltuielile generale necesare întocmirii CF se referă la onorariile pentru consultanți, onorariile pentru consiliere privind durabilitatea economică și de mediu, inclusiv întocmirea planurilor de afaceri și alte asemenea cheltuieli necesare pentru întocmirea și completarea dosarului cererii de finanțare (până la semnarea contractului de finanțare).</w:t>
            </w:r>
          </w:p>
        </w:tc>
      </w:tr>
      <w:tr w:rsidR="00333221" w:rsidRPr="00EE733C" w:rsidTr="00A84228">
        <w:tc>
          <w:tcPr>
            <w:tcW w:w="3490" w:type="dxa"/>
            <w:vMerge/>
            <w:tcBorders>
              <w:right w:val="single" w:sz="4" w:space="0" w:color="auto"/>
            </w:tcBorders>
            <w:shd w:val="clear" w:color="auto" w:fill="auto"/>
          </w:tcPr>
          <w:p w:rsidR="00333221" w:rsidRPr="00EE733C" w:rsidRDefault="00333221" w:rsidP="00EE733C">
            <w:pPr>
              <w:rPr>
                <w:rFonts w:asciiTheme="majorHAnsi" w:hAnsiTheme="majorHAnsi"/>
                <w:sz w:val="24"/>
                <w:szCs w:val="24"/>
              </w:rPr>
            </w:pPr>
          </w:p>
        </w:tc>
        <w:tc>
          <w:tcPr>
            <w:tcW w:w="6300" w:type="dxa"/>
            <w:tcBorders>
              <w:top w:val="nil"/>
              <w:left w:val="single" w:sz="4" w:space="0" w:color="auto"/>
              <w:bottom w:val="single" w:sz="4" w:space="0" w:color="auto"/>
              <w:right w:val="single" w:sz="4" w:space="0" w:color="auto"/>
            </w:tcBorders>
            <w:shd w:val="clear" w:color="auto" w:fill="auto"/>
          </w:tcPr>
          <w:p w:rsidR="00333221" w:rsidRPr="00EE733C" w:rsidRDefault="00333221" w:rsidP="00EE733C">
            <w:pPr>
              <w:pStyle w:val="NoSpacing"/>
              <w:spacing w:line="276" w:lineRule="auto"/>
              <w:jc w:val="both"/>
              <w:rPr>
                <w:rFonts w:asciiTheme="majorHAnsi" w:hAnsiTheme="majorHAnsi"/>
                <w:sz w:val="24"/>
                <w:szCs w:val="24"/>
              </w:rPr>
            </w:pPr>
          </w:p>
          <w:p w:rsidR="00333221" w:rsidRPr="00EE733C" w:rsidRDefault="00333221" w:rsidP="00EE733C">
            <w:pPr>
              <w:pStyle w:val="NoSpacing"/>
              <w:spacing w:line="276" w:lineRule="auto"/>
              <w:jc w:val="both"/>
              <w:rPr>
                <w:rFonts w:asciiTheme="majorHAnsi" w:hAnsiTheme="majorHAnsi"/>
                <w:noProof/>
                <w:sz w:val="24"/>
                <w:szCs w:val="24"/>
              </w:rPr>
            </w:pPr>
            <w:r w:rsidRPr="00EE733C">
              <w:rPr>
                <w:rFonts w:asciiTheme="majorHAnsi" w:hAnsiTheme="majorHAnsi"/>
                <w:noProof/>
                <w:sz w:val="24"/>
                <w:szCs w:val="24"/>
              </w:rPr>
              <w:t xml:space="preserve">3.4. Expertul verifică dacă cheltuielile neeligibile prevăzute de solicitant în Cererea de finanțare și în Planul de afaceri sunt </w:t>
            </w:r>
            <w:r w:rsidRPr="00EE733C">
              <w:rPr>
                <w:rFonts w:asciiTheme="majorHAnsi" w:hAnsiTheme="majorHAnsi"/>
                <w:kern w:val="32"/>
                <w:sz w:val="24"/>
                <w:szCs w:val="24"/>
              </w:rPr>
              <w:t>în conformitate cu cele specificate în cadrul Fișei măsurii din SDL în care se încadrează proiectul și cap. 8.1 din PNDR.</w:t>
            </w:r>
          </w:p>
          <w:p w:rsidR="00333221" w:rsidRPr="00EE733C" w:rsidRDefault="00333221" w:rsidP="00EE733C">
            <w:pPr>
              <w:rPr>
                <w:rFonts w:asciiTheme="majorHAnsi" w:hAnsiTheme="majorHAnsi"/>
                <w:sz w:val="24"/>
                <w:szCs w:val="24"/>
              </w:rPr>
            </w:pPr>
            <w:r w:rsidRPr="00EE733C">
              <w:rPr>
                <w:rFonts w:asciiTheme="majorHAnsi" w:hAnsiTheme="majorHAnsi"/>
                <w:sz w:val="24"/>
                <w:szCs w:val="24"/>
              </w:rPr>
              <w:lastRenderedPageBreak/>
              <w:t>Dacă DA, cheltuielile sunt neeligibile și expertul bifează caseta corespunzătoare din fișa de verificare.</w:t>
            </w:r>
          </w:p>
          <w:p w:rsidR="00333221" w:rsidRPr="00EE733C" w:rsidRDefault="00333221" w:rsidP="00EE733C">
            <w:pPr>
              <w:pStyle w:val="NoSpacing"/>
              <w:spacing w:line="276" w:lineRule="auto"/>
              <w:jc w:val="both"/>
              <w:rPr>
                <w:rFonts w:asciiTheme="majorHAnsi" w:hAnsiTheme="majorHAnsi" w:cs="Calibri"/>
                <w:bCs/>
                <w:sz w:val="24"/>
                <w:szCs w:val="24"/>
              </w:rPr>
            </w:pPr>
            <w:r w:rsidRPr="00EE733C">
              <w:rPr>
                <w:rFonts w:asciiTheme="majorHAnsi" w:hAnsiTheme="majorHAnsi"/>
                <w:sz w:val="24"/>
                <w:szCs w:val="24"/>
              </w:rPr>
              <w:t xml:space="preserve">Dacă NU, </w:t>
            </w:r>
            <w:r w:rsidRPr="00EE733C">
              <w:rPr>
                <w:rFonts w:asciiTheme="majorHAnsi" w:hAnsiTheme="majorHAnsi" w:cs="Calibri"/>
                <w:sz w:val="24"/>
                <w:szCs w:val="24"/>
              </w:rPr>
              <w:t xml:space="preserve">expertul </w:t>
            </w:r>
            <w:r w:rsidRPr="00EE733C">
              <w:rPr>
                <w:rFonts w:asciiTheme="majorHAnsi" w:hAnsiTheme="majorHAnsi" w:cs="Calibri"/>
                <w:bCs/>
                <w:sz w:val="24"/>
                <w:szCs w:val="24"/>
              </w:rPr>
              <w:t>va trece la cheltuieli eligibile valorile considerate în mod eronat de solicitant ca fiind neeligibile și va specifica aceasta la rubrica Observații.</w:t>
            </w:r>
          </w:p>
        </w:tc>
      </w:tr>
    </w:tbl>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333221" w:rsidRPr="00EE733C" w:rsidRDefault="00333221" w:rsidP="00EE733C">
      <w:pPr>
        <w:widowControl w:val="0"/>
        <w:tabs>
          <w:tab w:val="left" w:pos="720"/>
        </w:tabs>
        <w:autoSpaceDE w:val="0"/>
        <w:autoSpaceDN w:val="0"/>
        <w:adjustRightInd w:val="0"/>
        <w:spacing w:before="86"/>
        <w:ind w:right="461"/>
        <w:rPr>
          <w:rFonts w:asciiTheme="majorHAnsi" w:eastAsia="Times New Roman" w:hAnsiTheme="majorHAnsi" w:cs="Calibri"/>
          <w:b/>
          <w:sz w:val="24"/>
          <w:szCs w:val="24"/>
          <w:u w:val="single"/>
        </w:rPr>
      </w:pPr>
    </w:p>
    <w:sectPr w:rsidR="00333221" w:rsidRPr="00EE733C"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384" w:rsidRDefault="00D50384" w:rsidP="005A6483">
      <w:pPr>
        <w:spacing w:before="0" w:line="240" w:lineRule="auto"/>
      </w:pPr>
      <w:r>
        <w:separator/>
      </w:r>
    </w:p>
  </w:endnote>
  <w:endnote w:type="continuationSeparator" w:id="0">
    <w:p w:rsidR="00D50384" w:rsidRDefault="00D50384"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charset w:val="EE"/>
    <w:family w:val="swiss"/>
    <w:pitch w:val="variable"/>
    <w:sig w:usb0="00000007" w:usb1="00000000" w:usb2="00000000" w:usb3="00000000" w:csb0="00000093" w:csb1="00000000"/>
  </w:font>
  <w:font w:name="EUAlbertina">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8"/>
      <w:gridCol w:w="1079"/>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3C700C" w:rsidTr="003C700C">
          <w:trPr>
            <w:trHeight w:val="727"/>
          </w:trPr>
          <w:tc>
            <w:tcPr>
              <w:tcW w:w="4441" w:type="pct"/>
              <w:tcBorders>
                <w:right w:val="triple" w:sz="4" w:space="0" w:color="4F81BD" w:themeColor="accent1"/>
              </w:tcBorders>
            </w:tcPr>
            <w:p w:rsidR="003C700C" w:rsidRDefault="003C700C">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3C700C" w:rsidRDefault="003C700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EE733C">
                <w:rPr>
                  <w:noProof/>
                </w:rPr>
                <w:t>1</w:t>
              </w:r>
              <w:r>
                <w:rPr>
                  <w:noProof/>
                </w:rPr>
                <w:fldChar w:fldCharType="end"/>
              </w:r>
            </w:p>
          </w:tc>
        </w:tr>
      </w:sdtContent>
    </w:sdt>
  </w:tbl>
  <w:p w:rsidR="003C700C" w:rsidRPr="003C700C" w:rsidRDefault="003C700C"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384" w:rsidRDefault="00D50384" w:rsidP="005A6483">
      <w:pPr>
        <w:spacing w:before="0" w:line="240" w:lineRule="auto"/>
      </w:pPr>
      <w:r>
        <w:separator/>
      </w:r>
    </w:p>
  </w:footnote>
  <w:footnote w:type="continuationSeparator" w:id="0">
    <w:p w:rsidR="00D50384" w:rsidRDefault="00D50384"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0C" w:rsidRPr="00474698" w:rsidRDefault="003C700C"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6432"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4144"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3C700C" w:rsidRPr="003C700C" w:rsidRDefault="00333221" w:rsidP="0053303B">
    <w:pPr>
      <w:spacing w:after="240" w:line="240" w:lineRule="auto"/>
      <w:jc w:val="cente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pt;height:11.4pt" o:bullet="t">
        <v:imagedata r:id="rId1" o:title="mso84D2"/>
      </v:shape>
    </w:pict>
  </w:numPicBullet>
  <w:abstractNum w:abstractNumId="0" w15:restartNumberingAfterBreak="0">
    <w:nsid w:val="04B5546C"/>
    <w:multiLevelType w:val="hybridMultilevel"/>
    <w:tmpl w:val="DFEABE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7"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230653"/>
    <w:multiLevelType w:val="hybridMultilevel"/>
    <w:tmpl w:val="7223065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3"/>
  </w:num>
  <w:num w:numId="2">
    <w:abstractNumId w:val="2"/>
  </w:num>
  <w:num w:numId="3">
    <w:abstractNumId w:val="8"/>
  </w:num>
  <w:num w:numId="4">
    <w:abstractNumId w:val="1"/>
  </w:num>
  <w:num w:numId="5">
    <w:abstractNumId w:val="5"/>
  </w:num>
  <w:num w:numId="6">
    <w:abstractNumId w:val="4"/>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3F23"/>
    <w:rsid w:val="00005A6D"/>
    <w:rsid w:val="000075E4"/>
    <w:rsid w:val="000141ED"/>
    <w:rsid w:val="0001445C"/>
    <w:rsid w:val="00017DFD"/>
    <w:rsid w:val="00021276"/>
    <w:rsid w:val="0003288E"/>
    <w:rsid w:val="00035852"/>
    <w:rsid w:val="000461AD"/>
    <w:rsid w:val="00053874"/>
    <w:rsid w:val="000574AA"/>
    <w:rsid w:val="000732B3"/>
    <w:rsid w:val="00075E61"/>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41D"/>
    <w:rsid w:val="00193D34"/>
    <w:rsid w:val="001A4195"/>
    <w:rsid w:val="001D23D7"/>
    <w:rsid w:val="001D67C1"/>
    <w:rsid w:val="001D6C7E"/>
    <w:rsid w:val="001E1B5D"/>
    <w:rsid w:val="001E4764"/>
    <w:rsid w:val="00200F43"/>
    <w:rsid w:val="00221284"/>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3221"/>
    <w:rsid w:val="0033703A"/>
    <w:rsid w:val="00340701"/>
    <w:rsid w:val="00343891"/>
    <w:rsid w:val="00352DD8"/>
    <w:rsid w:val="00353F1E"/>
    <w:rsid w:val="00372F9A"/>
    <w:rsid w:val="00374CDF"/>
    <w:rsid w:val="0038127A"/>
    <w:rsid w:val="0038139A"/>
    <w:rsid w:val="003867A5"/>
    <w:rsid w:val="003975C4"/>
    <w:rsid w:val="003A3E39"/>
    <w:rsid w:val="003C6FA9"/>
    <w:rsid w:val="003C700C"/>
    <w:rsid w:val="003D4532"/>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303B"/>
    <w:rsid w:val="005418E7"/>
    <w:rsid w:val="00582EA4"/>
    <w:rsid w:val="005860E4"/>
    <w:rsid w:val="00595D12"/>
    <w:rsid w:val="005A6483"/>
    <w:rsid w:val="005A6D01"/>
    <w:rsid w:val="005B050F"/>
    <w:rsid w:val="005B08D0"/>
    <w:rsid w:val="005B44D2"/>
    <w:rsid w:val="005D1640"/>
    <w:rsid w:val="005D7D2E"/>
    <w:rsid w:val="005E7827"/>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24718"/>
    <w:rsid w:val="0073225A"/>
    <w:rsid w:val="00741784"/>
    <w:rsid w:val="00746BA9"/>
    <w:rsid w:val="00762068"/>
    <w:rsid w:val="0076412C"/>
    <w:rsid w:val="007834A1"/>
    <w:rsid w:val="00785B25"/>
    <w:rsid w:val="0078791C"/>
    <w:rsid w:val="007A08EE"/>
    <w:rsid w:val="007B14B9"/>
    <w:rsid w:val="007B5C0F"/>
    <w:rsid w:val="007B682F"/>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14A9"/>
    <w:rsid w:val="00877D24"/>
    <w:rsid w:val="0088092B"/>
    <w:rsid w:val="00881FD9"/>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1237"/>
    <w:rsid w:val="009934FF"/>
    <w:rsid w:val="0099590E"/>
    <w:rsid w:val="009A10CB"/>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A7889"/>
    <w:rsid w:val="00AB067B"/>
    <w:rsid w:val="00AB663B"/>
    <w:rsid w:val="00AC524D"/>
    <w:rsid w:val="00AC6015"/>
    <w:rsid w:val="00AC7345"/>
    <w:rsid w:val="00AD3AF1"/>
    <w:rsid w:val="00AF165E"/>
    <w:rsid w:val="00B26D13"/>
    <w:rsid w:val="00B42491"/>
    <w:rsid w:val="00B4593F"/>
    <w:rsid w:val="00B6569B"/>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421F"/>
    <w:rsid w:val="00C717B1"/>
    <w:rsid w:val="00C84ABD"/>
    <w:rsid w:val="00C96118"/>
    <w:rsid w:val="00CA02BD"/>
    <w:rsid w:val="00CB0173"/>
    <w:rsid w:val="00CB1D7F"/>
    <w:rsid w:val="00CB222D"/>
    <w:rsid w:val="00CB65FD"/>
    <w:rsid w:val="00CB6EAE"/>
    <w:rsid w:val="00CC4148"/>
    <w:rsid w:val="00CC7A50"/>
    <w:rsid w:val="00CD2EDF"/>
    <w:rsid w:val="00CE5E2E"/>
    <w:rsid w:val="00CE72C5"/>
    <w:rsid w:val="00CF1B39"/>
    <w:rsid w:val="00CF29BB"/>
    <w:rsid w:val="00D005E1"/>
    <w:rsid w:val="00D039B4"/>
    <w:rsid w:val="00D05D7B"/>
    <w:rsid w:val="00D2399D"/>
    <w:rsid w:val="00D24365"/>
    <w:rsid w:val="00D2732D"/>
    <w:rsid w:val="00D37451"/>
    <w:rsid w:val="00D428A7"/>
    <w:rsid w:val="00D45741"/>
    <w:rsid w:val="00D50384"/>
    <w:rsid w:val="00D71880"/>
    <w:rsid w:val="00D75F54"/>
    <w:rsid w:val="00D83B12"/>
    <w:rsid w:val="00D84D43"/>
    <w:rsid w:val="00DA20F4"/>
    <w:rsid w:val="00DA43AA"/>
    <w:rsid w:val="00DB3BFF"/>
    <w:rsid w:val="00DB4C95"/>
    <w:rsid w:val="00DE07C0"/>
    <w:rsid w:val="00DF6120"/>
    <w:rsid w:val="00E1518E"/>
    <w:rsid w:val="00E26C9E"/>
    <w:rsid w:val="00E300DB"/>
    <w:rsid w:val="00E3047E"/>
    <w:rsid w:val="00E31923"/>
    <w:rsid w:val="00E42DAB"/>
    <w:rsid w:val="00E451FB"/>
    <w:rsid w:val="00E47A58"/>
    <w:rsid w:val="00E56CC5"/>
    <w:rsid w:val="00E67045"/>
    <w:rsid w:val="00E92CBB"/>
    <w:rsid w:val="00E96169"/>
    <w:rsid w:val="00E97308"/>
    <w:rsid w:val="00EA0529"/>
    <w:rsid w:val="00EA2D1F"/>
    <w:rsid w:val="00EB4128"/>
    <w:rsid w:val="00EB627F"/>
    <w:rsid w:val="00EB6CB5"/>
    <w:rsid w:val="00EC0555"/>
    <w:rsid w:val="00EC39DB"/>
    <w:rsid w:val="00EE0ED6"/>
    <w:rsid w:val="00EE5773"/>
    <w:rsid w:val="00EE733C"/>
    <w:rsid w:val="00EE7B91"/>
    <w:rsid w:val="00EF27B5"/>
    <w:rsid w:val="00F015B1"/>
    <w:rsid w:val="00F16EE3"/>
    <w:rsid w:val="00F2040C"/>
    <w:rsid w:val="00F36F39"/>
    <w:rsid w:val="00F40EF0"/>
    <w:rsid w:val="00F47803"/>
    <w:rsid w:val="00F5358F"/>
    <w:rsid w:val="00F6560A"/>
    <w:rsid w:val="00F71784"/>
    <w:rsid w:val="00F80D3E"/>
    <w:rsid w:val="00F86038"/>
    <w:rsid w:val="00F87A29"/>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DBC98"/>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semiHidden/>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rsid w:val="007C2954"/>
  </w:style>
  <w:style w:type="paragraph" w:styleId="Footer">
    <w:name w:val="footer"/>
    <w:basedOn w:val="Normal"/>
    <w:link w:val="FooterChar"/>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0461AD"/>
  </w:style>
  <w:style w:type="paragraph" w:customStyle="1" w:styleId="Default">
    <w:name w:val="Default"/>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uiPriority w:val="20"/>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qFormat/>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semiHidden/>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dr.ro/pages/page.php?catid=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r.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5" Type="http://schemas.openxmlformats.org/officeDocument/2006/relationships/hyperlink" Target="http://www.madr.ro/pages/page.php?catid=03" TargetMode="External"/><Relationship Id="rId10" Type="http://schemas.openxmlformats.org/officeDocument/2006/relationships/hyperlink" Target="file:///\\Prosys\Debi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dr.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C81B3-4784-48AA-B8F5-3ABE8A2C0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20</Pages>
  <Words>4963</Words>
  <Characters>28294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99</cp:revision>
  <dcterms:created xsi:type="dcterms:W3CDTF">2017-06-04T06:18:00Z</dcterms:created>
  <dcterms:modified xsi:type="dcterms:W3CDTF">2019-08-04T08:10:00Z</dcterms:modified>
</cp:coreProperties>
</file>